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000" w:firstRow="0" w:lastRow="0" w:firstColumn="0" w:lastColumn="0" w:noHBand="0" w:noVBand="0"/>
      </w:tblPr>
      <w:tblGrid>
        <w:gridCol w:w="10368"/>
      </w:tblGrid>
      <w:tr w:rsidR="007A7601" w:rsidRPr="00164D30" w:rsidTr="00C1138D">
        <w:trPr>
          <w:cantSplit/>
          <w:trHeight w:val="288"/>
        </w:trPr>
        <w:tc>
          <w:tcPr>
            <w:tcW w:w="10368" w:type="dxa"/>
          </w:tcPr>
          <w:p w:rsidR="00F77520" w:rsidRPr="00164D30" w:rsidRDefault="00F77520" w:rsidP="00602546">
            <w:pPr>
              <w:pStyle w:val="Footer"/>
              <w:numPr>
                <w:ilvl w:val="12"/>
                <w:numId w:val="0"/>
              </w:numPr>
              <w:rPr>
                <w:rFonts w:cs="Arial"/>
                <w:b/>
                <w:sz w:val="16"/>
                <w:szCs w:val="16"/>
              </w:rPr>
            </w:pPr>
            <w:bookmarkStart w:id="0" w:name="_GoBack"/>
            <w:bookmarkEnd w:id="0"/>
            <w:r w:rsidRPr="00164D30">
              <w:rPr>
                <w:rFonts w:cs="Arial"/>
                <w:b/>
                <w:sz w:val="16"/>
                <w:szCs w:val="16"/>
              </w:rPr>
              <w:t xml:space="preserve">                                            </w:t>
            </w:r>
          </w:p>
          <w:p w:rsidR="00602546" w:rsidRDefault="004F77DD" w:rsidP="00F77520">
            <w:pPr>
              <w:jc w:val="center"/>
              <w:rPr>
                <w:b/>
                <w:sz w:val="24"/>
                <w:szCs w:val="24"/>
              </w:rPr>
            </w:pPr>
            <w:r w:rsidRPr="00164D30">
              <w:rPr>
                <w:b/>
                <w:sz w:val="24"/>
                <w:szCs w:val="24"/>
              </w:rPr>
              <w:t xml:space="preserve">FORM 10.01-B:  </w:t>
            </w:r>
            <w:r w:rsidR="007A7601" w:rsidRPr="00164D30">
              <w:rPr>
                <w:b/>
                <w:sz w:val="24"/>
                <w:szCs w:val="24"/>
              </w:rPr>
              <w:t xml:space="preserve">HOW TO OBTAIN A DOMESTIC VIOLENCE CIVIL </w:t>
            </w:r>
          </w:p>
          <w:p w:rsidR="007A7601" w:rsidRPr="00164D30" w:rsidRDefault="007A7601" w:rsidP="00F77520">
            <w:pPr>
              <w:jc w:val="center"/>
              <w:rPr>
                <w:sz w:val="24"/>
                <w:szCs w:val="24"/>
              </w:rPr>
            </w:pPr>
            <w:r w:rsidRPr="00164D30">
              <w:rPr>
                <w:b/>
                <w:sz w:val="24"/>
                <w:szCs w:val="24"/>
              </w:rPr>
              <w:t>PROTECTION ORDER (“CPO”)</w:t>
            </w:r>
          </w:p>
        </w:tc>
      </w:tr>
      <w:tr w:rsidR="007A7601" w:rsidRPr="00164D30" w:rsidTr="00C1138D">
        <w:trPr>
          <w:cantSplit/>
          <w:trHeight w:val="144"/>
        </w:trPr>
        <w:tc>
          <w:tcPr>
            <w:tcW w:w="10368" w:type="dxa"/>
            <w:tcBorders>
              <w:bottom w:val="single" w:sz="24" w:space="0" w:color="auto"/>
            </w:tcBorders>
            <w:vAlign w:val="center"/>
          </w:tcPr>
          <w:p w:rsidR="007A7601" w:rsidRPr="00164D30" w:rsidRDefault="007A7601" w:rsidP="00834A06">
            <w:pPr>
              <w:jc w:val="center"/>
              <w:rPr>
                <w:sz w:val="16"/>
                <w:szCs w:val="16"/>
              </w:rPr>
            </w:pPr>
          </w:p>
        </w:tc>
      </w:tr>
      <w:tr w:rsidR="007A7601" w:rsidRPr="00164D30" w:rsidTr="00C1138D">
        <w:trPr>
          <w:cantSplit/>
          <w:trHeight w:val="288"/>
        </w:trPr>
        <w:tc>
          <w:tcPr>
            <w:tcW w:w="10368" w:type="dxa"/>
            <w:tcBorders>
              <w:top w:val="single" w:sz="24" w:space="0" w:color="auto"/>
              <w:left w:val="single" w:sz="24" w:space="0" w:color="auto"/>
              <w:bottom w:val="single" w:sz="24" w:space="0" w:color="auto"/>
              <w:right w:val="single" w:sz="24" w:space="0" w:color="auto"/>
            </w:tcBorders>
            <w:vAlign w:val="center"/>
          </w:tcPr>
          <w:p w:rsidR="007A7601" w:rsidRPr="00164D30" w:rsidRDefault="007A7601" w:rsidP="00834A06">
            <w:pPr>
              <w:pStyle w:val="Heading1"/>
              <w:rPr>
                <w:caps/>
                <w:sz w:val="18"/>
              </w:rPr>
            </w:pPr>
            <w:r w:rsidRPr="00164D30">
              <w:rPr>
                <w:caps/>
              </w:rPr>
              <w:t>Forms to Fill Out for a Domestic Violence CPO</w:t>
            </w:r>
          </w:p>
        </w:tc>
      </w:tr>
      <w:tr w:rsidR="007A7601" w:rsidRPr="00164D30" w:rsidTr="00C42EAE">
        <w:trPr>
          <w:cantSplit/>
          <w:trHeight w:val="2304"/>
        </w:trPr>
        <w:tc>
          <w:tcPr>
            <w:tcW w:w="10368" w:type="dxa"/>
            <w:vAlign w:val="bottom"/>
          </w:tcPr>
          <w:p w:rsidR="007A7601" w:rsidRPr="005675FD" w:rsidRDefault="007A7601" w:rsidP="00FF442B">
            <w:pPr>
              <w:rPr>
                <w:sz w:val="20"/>
              </w:rPr>
            </w:pPr>
            <w:r w:rsidRPr="005675FD">
              <w:rPr>
                <w:sz w:val="20"/>
              </w:rPr>
              <w:t xml:space="preserve">To obtain a CPO, you need the following documents.  You can get all of these documents from the </w:t>
            </w:r>
            <w:r w:rsidR="004B68BF" w:rsidRPr="005675FD">
              <w:rPr>
                <w:sz w:val="20"/>
              </w:rPr>
              <w:t>Clerk of Court’s</w:t>
            </w:r>
            <w:r w:rsidRPr="005675FD">
              <w:rPr>
                <w:sz w:val="20"/>
              </w:rPr>
              <w:t xml:space="preserve"> office:</w:t>
            </w:r>
          </w:p>
          <w:p w:rsidR="007A7601" w:rsidRPr="005675FD" w:rsidRDefault="007A7601" w:rsidP="00FF442B">
            <w:pPr>
              <w:numPr>
                <w:ilvl w:val="12"/>
                <w:numId w:val="0"/>
              </w:numPr>
              <w:ind w:left="720" w:hanging="360"/>
              <w:rPr>
                <w:sz w:val="20"/>
              </w:rPr>
            </w:pPr>
          </w:p>
          <w:p w:rsidR="007A7601" w:rsidRPr="005675FD" w:rsidRDefault="007A7601" w:rsidP="009D04EA">
            <w:pPr>
              <w:numPr>
                <w:ilvl w:val="12"/>
                <w:numId w:val="0"/>
              </w:numPr>
              <w:ind w:left="360" w:hanging="360"/>
              <w:rPr>
                <w:sz w:val="20"/>
              </w:rPr>
            </w:pPr>
            <w:r w:rsidRPr="005675FD">
              <w:rPr>
                <w:sz w:val="20"/>
              </w:rPr>
              <w:t>1.</w:t>
            </w:r>
            <w:r w:rsidRPr="005675FD">
              <w:rPr>
                <w:sz w:val="20"/>
              </w:rPr>
              <w:tab/>
              <w:t>Petition for Domestic Violence Civil Protection Order</w:t>
            </w:r>
            <w:r w:rsidR="004B68BF" w:rsidRPr="005675FD">
              <w:rPr>
                <w:sz w:val="20"/>
              </w:rPr>
              <w:t>,</w:t>
            </w:r>
            <w:r w:rsidRPr="005675FD">
              <w:rPr>
                <w:sz w:val="20"/>
              </w:rPr>
              <w:t xml:space="preserve"> Form 10.01-D.</w:t>
            </w:r>
          </w:p>
          <w:p w:rsidR="007A7601" w:rsidRPr="005675FD" w:rsidRDefault="007A7601" w:rsidP="009D04EA">
            <w:pPr>
              <w:numPr>
                <w:ilvl w:val="12"/>
                <w:numId w:val="0"/>
              </w:numPr>
              <w:ind w:left="360" w:hanging="360"/>
              <w:rPr>
                <w:sz w:val="20"/>
              </w:rPr>
            </w:pPr>
            <w:r w:rsidRPr="005675FD">
              <w:rPr>
                <w:sz w:val="20"/>
              </w:rPr>
              <w:t xml:space="preserve"> </w:t>
            </w:r>
          </w:p>
          <w:p w:rsidR="007A7601" w:rsidRPr="005675FD" w:rsidRDefault="007A7601" w:rsidP="009D04EA">
            <w:pPr>
              <w:numPr>
                <w:ilvl w:val="12"/>
                <w:numId w:val="0"/>
              </w:numPr>
              <w:ind w:left="360" w:hanging="360"/>
              <w:rPr>
                <w:sz w:val="20"/>
              </w:rPr>
            </w:pPr>
            <w:r w:rsidRPr="005675FD">
              <w:rPr>
                <w:sz w:val="20"/>
              </w:rPr>
              <w:t>2.</w:t>
            </w:r>
            <w:r w:rsidRPr="005675FD">
              <w:rPr>
                <w:sz w:val="20"/>
              </w:rPr>
              <w:tab/>
              <w:t xml:space="preserve">Domestic Violence Civil Protection Order </w:t>
            </w:r>
            <w:r w:rsidR="004B68BF" w:rsidRPr="005675FD">
              <w:rPr>
                <w:i/>
                <w:sz w:val="20"/>
              </w:rPr>
              <w:t>Ex Parte</w:t>
            </w:r>
            <w:r w:rsidR="004B68BF" w:rsidRPr="005675FD">
              <w:rPr>
                <w:sz w:val="20"/>
              </w:rPr>
              <w:t xml:space="preserve">, </w:t>
            </w:r>
            <w:r w:rsidRPr="005675FD">
              <w:rPr>
                <w:sz w:val="20"/>
              </w:rPr>
              <w:t xml:space="preserve">Form 10.01-H.  </w:t>
            </w:r>
          </w:p>
          <w:p w:rsidR="007A7601" w:rsidRPr="005675FD" w:rsidRDefault="007A7601" w:rsidP="009D04EA">
            <w:pPr>
              <w:numPr>
                <w:ilvl w:val="12"/>
                <w:numId w:val="0"/>
              </w:numPr>
              <w:ind w:left="360" w:hanging="360"/>
              <w:rPr>
                <w:sz w:val="20"/>
              </w:rPr>
            </w:pPr>
          </w:p>
          <w:p w:rsidR="009D04EA" w:rsidRDefault="007A7601" w:rsidP="009D04EA">
            <w:pPr>
              <w:numPr>
                <w:ilvl w:val="12"/>
                <w:numId w:val="0"/>
              </w:numPr>
              <w:ind w:left="360" w:hanging="360"/>
              <w:rPr>
                <w:sz w:val="20"/>
              </w:rPr>
            </w:pPr>
            <w:r w:rsidRPr="005675FD">
              <w:rPr>
                <w:sz w:val="20"/>
              </w:rPr>
              <w:t>3.</w:t>
            </w:r>
            <w:r w:rsidRPr="005675FD">
              <w:rPr>
                <w:sz w:val="20"/>
              </w:rPr>
              <w:tab/>
              <w:t>If you are requesting temporary custody of a child, Information for Parenting Proceeding Affidavit</w:t>
            </w:r>
            <w:r w:rsidR="004B68BF" w:rsidRPr="005675FD">
              <w:rPr>
                <w:sz w:val="20"/>
              </w:rPr>
              <w:t>,</w:t>
            </w:r>
            <w:r w:rsidRPr="005675FD">
              <w:rPr>
                <w:sz w:val="20"/>
              </w:rPr>
              <w:t xml:space="preserve"> </w:t>
            </w:r>
          </w:p>
          <w:p w:rsidR="007A7601" w:rsidRPr="005675FD" w:rsidRDefault="007A7601" w:rsidP="009D04EA">
            <w:pPr>
              <w:numPr>
                <w:ilvl w:val="12"/>
                <w:numId w:val="0"/>
              </w:numPr>
              <w:ind w:left="360"/>
              <w:rPr>
                <w:sz w:val="20"/>
              </w:rPr>
            </w:pPr>
            <w:r w:rsidRPr="005675FD">
              <w:rPr>
                <w:sz w:val="20"/>
              </w:rPr>
              <w:t>Form 10.01-F.</w:t>
            </w:r>
          </w:p>
          <w:p w:rsidR="007A7601" w:rsidRPr="005675FD" w:rsidRDefault="007A7601" w:rsidP="009D04EA">
            <w:pPr>
              <w:numPr>
                <w:ilvl w:val="12"/>
                <w:numId w:val="0"/>
              </w:numPr>
              <w:ind w:left="360" w:hanging="360"/>
              <w:rPr>
                <w:sz w:val="20"/>
              </w:rPr>
            </w:pPr>
          </w:p>
          <w:p w:rsidR="007A7601" w:rsidRPr="005675FD" w:rsidRDefault="007A7601" w:rsidP="009D04EA">
            <w:pPr>
              <w:numPr>
                <w:ilvl w:val="12"/>
                <w:numId w:val="0"/>
              </w:numPr>
              <w:ind w:left="360" w:hanging="360"/>
              <w:rPr>
                <w:sz w:val="20"/>
              </w:rPr>
            </w:pPr>
            <w:r w:rsidRPr="005675FD">
              <w:rPr>
                <w:sz w:val="20"/>
              </w:rPr>
              <w:t>4.</w:t>
            </w:r>
            <w:r w:rsidRPr="005675FD">
              <w:rPr>
                <w:sz w:val="20"/>
              </w:rPr>
              <w:tab/>
              <w:t xml:space="preserve">If you request financial support, you </w:t>
            </w:r>
            <w:r w:rsidRPr="005675FD">
              <w:rPr>
                <w:sz w:val="20"/>
                <w:u w:val="single"/>
              </w:rPr>
              <w:t>might</w:t>
            </w:r>
            <w:r w:rsidRPr="005675FD">
              <w:rPr>
                <w:sz w:val="20"/>
              </w:rPr>
              <w:t xml:space="preserve"> need to fill out additional forms that the </w:t>
            </w:r>
            <w:r w:rsidR="004B68BF" w:rsidRPr="005675FD">
              <w:rPr>
                <w:sz w:val="20"/>
              </w:rPr>
              <w:t>Clerk of Court’s</w:t>
            </w:r>
            <w:r w:rsidRPr="005675FD">
              <w:rPr>
                <w:sz w:val="20"/>
              </w:rPr>
              <w:t xml:space="preserve"> office will provide you</w:t>
            </w:r>
            <w:r w:rsidR="000767CC" w:rsidRPr="005675FD">
              <w:rPr>
                <w:sz w:val="20"/>
              </w:rPr>
              <w:t>.</w:t>
            </w:r>
          </w:p>
          <w:p w:rsidR="007A7601" w:rsidRPr="005675FD" w:rsidRDefault="007A7601" w:rsidP="00FF442B">
            <w:pPr>
              <w:numPr>
                <w:ilvl w:val="12"/>
                <w:numId w:val="0"/>
              </w:numPr>
              <w:ind w:left="720" w:hanging="360"/>
              <w:rPr>
                <w:sz w:val="20"/>
              </w:rPr>
            </w:pPr>
          </w:p>
          <w:p w:rsidR="007A7601" w:rsidRPr="00164D30" w:rsidRDefault="007A7601" w:rsidP="00FF442B">
            <w:pPr>
              <w:rPr>
                <w:sz w:val="20"/>
              </w:rPr>
            </w:pPr>
            <w:r w:rsidRPr="005675FD">
              <w:rPr>
                <w:sz w:val="20"/>
              </w:rPr>
              <w:t>Complete the Petition for a CPO form.  Complete additional</w:t>
            </w:r>
            <w:r w:rsidR="00834A06" w:rsidRPr="005675FD">
              <w:rPr>
                <w:sz w:val="20"/>
              </w:rPr>
              <w:t xml:space="preserve"> forms</w:t>
            </w:r>
            <w:r w:rsidR="005E6215">
              <w:rPr>
                <w:sz w:val="20"/>
              </w:rPr>
              <w:t>,</w:t>
            </w:r>
            <w:r w:rsidR="00834A06" w:rsidRPr="005675FD">
              <w:rPr>
                <w:sz w:val="20"/>
              </w:rPr>
              <w:t xml:space="preserve"> if applicable. </w:t>
            </w:r>
            <w:r w:rsidRPr="005675FD">
              <w:rPr>
                <w:sz w:val="20"/>
              </w:rPr>
              <w:t>Take these documents t</w:t>
            </w:r>
            <w:r w:rsidR="000767CC" w:rsidRPr="005675FD">
              <w:rPr>
                <w:sz w:val="20"/>
              </w:rPr>
              <w:t xml:space="preserve">o the </w:t>
            </w:r>
            <w:r w:rsidR="004B68BF" w:rsidRPr="005675FD">
              <w:rPr>
                <w:sz w:val="20"/>
              </w:rPr>
              <w:t xml:space="preserve">Clerk </w:t>
            </w:r>
            <w:r w:rsidR="000767CC" w:rsidRPr="005675FD">
              <w:rPr>
                <w:sz w:val="20"/>
              </w:rPr>
              <w:t xml:space="preserve">of </w:t>
            </w:r>
            <w:r w:rsidR="004B68BF" w:rsidRPr="005675FD">
              <w:rPr>
                <w:sz w:val="20"/>
              </w:rPr>
              <w:t xml:space="preserve">Court’s </w:t>
            </w:r>
            <w:r w:rsidR="000767CC" w:rsidRPr="005675FD">
              <w:rPr>
                <w:sz w:val="20"/>
              </w:rPr>
              <w:t>office.</w:t>
            </w:r>
            <w:r w:rsidR="000767CC" w:rsidRPr="00164D30">
              <w:rPr>
                <w:sz w:val="20"/>
              </w:rPr>
              <w:t xml:space="preserve"> </w:t>
            </w:r>
          </w:p>
        </w:tc>
      </w:tr>
      <w:tr w:rsidR="00960B4F" w:rsidRPr="00164D30" w:rsidTr="00C1138D">
        <w:trPr>
          <w:cantSplit/>
          <w:trHeight w:val="144"/>
        </w:trPr>
        <w:tc>
          <w:tcPr>
            <w:tcW w:w="10368" w:type="dxa"/>
            <w:tcBorders>
              <w:bottom w:val="single" w:sz="24" w:space="0" w:color="auto"/>
            </w:tcBorders>
          </w:tcPr>
          <w:p w:rsidR="00960B4F" w:rsidRPr="00164D30" w:rsidRDefault="00960B4F">
            <w:pPr>
              <w:jc w:val="both"/>
              <w:rPr>
                <w:sz w:val="16"/>
                <w:szCs w:val="16"/>
              </w:rPr>
            </w:pPr>
          </w:p>
        </w:tc>
      </w:tr>
      <w:tr w:rsidR="007A7601" w:rsidRPr="00164D30" w:rsidTr="00C1138D">
        <w:trPr>
          <w:cantSplit/>
          <w:trHeight w:val="288"/>
        </w:trPr>
        <w:tc>
          <w:tcPr>
            <w:tcW w:w="10368" w:type="dxa"/>
            <w:tcBorders>
              <w:top w:val="single" w:sz="24" w:space="0" w:color="auto"/>
              <w:left w:val="single" w:sz="24" w:space="0" w:color="auto"/>
              <w:bottom w:val="single" w:sz="24" w:space="0" w:color="auto"/>
              <w:right w:val="single" w:sz="24" w:space="0" w:color="auto"/>
            </w:tcBorders>
            <w:vAlign w:val="center"/>
          </w:tcPr>
          <w:p w:rsidR="007A7601" w:rsidRPr="00164D30" w:rsidRDefault="007A7601" w:rsidP="00834A06">
            <w:pPr>
              <w:pStyle w:val="Heading1"/>
              <w:rPr>
                <w:caps/>
              </w:rPr>
            </w:pPr>
            <w:r w:rsidRPr="00164D30">
              <w:rPr>
                <w:caps/>
              </w:rPr>
              <w:t>Filing the Petition for a Domestic Violence CPO Form</w:t>
            </w:r>
          </w:p>
        </w:tc>
      </w:tr>
      <w:tr w:rsidR="007A7601" w:rsidRPr="00164D30" w:rsidTr="00C42EAE">
        <w:trPr>
          <w:cantSplit/>
          <w:trHeight w:val="2304"/>
        </w:trPr>
        <w:tc>
          <w:tcPr>
            <w:tcW w:w="10368" w:type="dxa"/>
            <w:vAlign w:val="bottom"/>
          </w:tcPr>
          <w:p w:rsidR="007A7601" w:rsidRPr="00164D30" w:rsidRDefault="007A7601" w:rsidP="00FF442B">
            <w:pPr>
              <w:rPr>
                <w:sz w:val="20"/>
              </w:rPr>
            </w:pPr>
            <w:r w:rsidRPr="00164D30">
              <w:rPr>
                <w:sz w:val="20"/>
              </w:rPr>
              <w:t xml:space="preserve">Present your completed </w:t>
            </w:r>
            <w:r w:rsidR="000767CC" w:rsidRPr="00164D30">
              <w:rPr>
                <w:sz w:val="20"/>
              </w:rPr>
              <w:t>f</w:t>
            </w:r>
            <w:r w:rsidR="009545E4" w:rsidRPr="00164D30">
              <w:rPr>
                <w:sz w:val="20"/>
              </w:rPr>
              <w:t>orms</w:t>
            </w:r>
            <w:r w:rsidRPr="00164D30">
              <w:rPr>
                <w:sz w:val="20"/>
              </w:rPr>
              <w:t xml:space="preserve"> to the filing window/counter of the </w:t>
            </w:r>
            <w:r w:rsidR="008C35E4" w:rsidRPr="00164D30">
              <w:rPr>
                <w:sz w:val="20"/>
              </w:rPr>
              <w:t>C</w:t>
            </w:r>
            <w:r w:rsidR="004B68BF" w:rsidRPr="00164D30">
              <w:rPr>
                <w:sz w:val="20"/>
              </w:rPr>
              <w:t>lerk of Court’s</w:t>
            </w:r>
            <w:r w:rsidRPr="00164D30">
              <w:rPr>
                <w:sz w:val="20"/>
              </w:rPr>
              <w:t xml:space="preserve"> office for filing.  Do </w:t>
            </w:r>
            <w:r w:rsidRPr="00164D30">
              <w:rPr>
                <w:b/>
                <w:sz w:val="20"/>
                <w:u w:val="single"/>
              </w:rPr>
              <w:t>NOT</w:t>
            </w:r>
            <w:r w:rsidRPr="00164D30">
              <w:rPr>
                <w:sz w:val="20"/>
              </w:rPr>
              <w:t xml:space="preserve"> file the </w:t>
            </w:r>
            <w:r w:rsidRPr="00164D30">
              <w:rPr>
                <w:i/>
                <w:sz w:val="20"/>
              </w:rPr>
              <w:t>Ex Parte</w:t>
            </w:r>
            <w:r w:rsidRPr="00164D30">
              <w:rPr>
                <w:sz w:val="20"/>
              </w:rPr>
              <w:t xml:space="preserve"> CPO form at this time.</w:t>
            </w:r>
          </w:p>
          <w:p w:rsidR="007A7601" w:rsidRPr="00164D30" w:rsidRDefault="007A7601" w:rsidP="00FF442B">
            <w:pPr>
              <w:rPr>
                <w:sz w:val="20"/>
              </w:rPr>
            </w:pPr>
          </w:p>
          <w:p w:rsidR="007A7601" w:rsidRPr="00164D30" w:rsidRDefault="007A7601" w:rsidP="00FF442B">
            <w:pPr>
              <w:rPr>
                <w:sz w:val="20"/>
              </w:rPr>
            </w:pPr>
            <w:r w:rsidRPr="00164D30">
              <w:rPr>
                <w:sz w:val="20"/>
              </w:rPr>
              <w:t xml:space="preserve">A </w:t>
            </w:r>
            <w:r w:rsidR="004B68BF" w:rsidRPr="00164D30">
              <w:rPr>
                <w:sz w:val="20"/>
              </w:rPr>
              <w:t>Clerk of Court’s</w:t>
            </w:r>
            <w:r w:rsidRPr="00164D30">
              <w:rPr>
                <w:sz w:val="20"/>
              </w:rPr>
              <w:t xml:space="preserve"> office employee helps you file your documents. </w:t>
            </w:r>
            <w:r w:rsidR="000C6F8C" w:rsidRPr="00164D30">
              <w:rPr>
                <w:sz w:val="20"/>
              </w:rPr>
              <w:t xml:space="preserve">You should know that neither the </w:t>
            </w:r>
            <w:r w:rsidR="004B68BF" w:rsidRPr="00164D30">
              <w:rPr>
                <w:sz w:val="20"/>
              </w:rPr>
              <w:t xml:space="preserve">Clerk </w:t>
            </w:r>
            <w:r w:rsidR="000C6F8C" w:rsidRPr="00164D30">
              <w:rPr>
                <w:sz w:val="20"/>
              </w:rPr>
              <w:t xml:space="preserve">of </w:t>
            </w:r>
            <w:r w:rsidR="004B68BF" w:rsidRPr="00164D30">
              <w:rPr>
                <w:sz w:val="20"/>
              </w:rPr>
              <w:t xml:space="preserve">Court </w:t>
            </w:r>
            <w:r w:rsidR="000C6F8C" w:rsidRPr="00164D30">
              <w:rPr>
                <w:sz w:val="20"/>
              </w:rPr>
              <w:t xml:space="preserve">nor </w:t>
            </w:r>
            <w:r w:rsidR="00DD3D5E" w:rsidRPr="00164D30">
              <w:rPr>
                <w:sz w:val="20"/>
              </w:rPr>
              <w:t>other</w:t>
            </w:r>
            <w:r w:rsidR="008C35E4" w:rsidRPr="00164D30">
              <w:rPr>
                <w:sz w:val="20"/>
              </w:rPr>
              <w:t xml:space="preserve"> </w:t>
            </w:r>
            <w:r w:rsidR="004B68BF" w:rsidRPr="00164D30">
              <w:rPr>
                <w:sz w:val="20"/>
              </w:rPr>
              <w:t xml:space="preserve">Court </w:t>
            </w:r>
            <w:r w:rsidR="000C6F8C" w:rsidRPr="00164D30">
              <w:rPr>
                <w:sz w:val="20"/>
              </w:rPr>
              <w:t>employees can provide you with legal advice.</w:t>
            </w:r>
          </w:p>
          <w:p w:rsidR="007A7601" w:rsidRPr="00164D30" w:rsidRDefault="007A7601" w:rsidP="00FF442B">
            <w:pPr>
              <w:rPr>
                <w:sz w:val="20"/>
              </w:rPr>
            </w:pPr>
          </w:p>
          <w:p w:rsidR="007A7601" w:rsidRPr="00164D30" w:rsidRDefault="007A7601" w:rsidP="00FF442B">
            <w:pPr>
              <w:rPr>
                <w:sz w:val="20"/>
              </w:rPr>
            </w:pPr>
            <w:r w:rsidRPr="00164D30">
              <w:rPr>
                <w:sz w:val="20"/>
              </w:rPr>
              <w:t xml:space="preserve">There is </w:t>
            </w:r>
            <w:r w:rsidRPr="00164D30">
              <w:rPr>
                <w:b/>
                <w:sz w:val="20"/>
              </w:rPr>
              <w:t>NO FEE</w:t>
            </w:r>
            <w:r w:rsidRPr="00164D30">
              <w:rPr>
                <w:sz w:val="20"/>
              </w:rPr>
              <w:t xml:space="preserve"> for filing the Petition for a CPO form. </w:t>
            </w:r>
          </w:p>
          <w:p w:rsidR="007A7601" w:rsidRPr="00164D30" w:rsidRDefault="007A7601" w:rsidP="00FF442B">
            <w:pPr>
              <w:tabs>
                <w:tab w:val="left" w:pos="720"/>
              </w:tabs>
              <w:rPr>
                <w:sz w:val="20"/>
              </w:rPr>
            </w:pPr>
          </w:p>
          <w:p w:rsidR="007A7601" w:rsidRPr="00164D30" w:rsidRDefault="007A7601" w:rsidP="00FF442B">
            <w:pPr>
              <w:tabs>
                <w:tab w:val="left" w:pos="720"/>
              </w:tabs>
              <w:rPr>
                <w:sz w:val="20"/>
              </w:rPr>
            </w:pPr>
            <w:r w:rsidRPr="00164D30">
              <w:rPr>
                <w:sz w:val="20"/>
              </w:rPr>
              <w:t xml:space="preserve">Ask a </w:t>
            </w:r>
            <w:r w:rsidR="004B68BF" w:rsidRPr="00164D30">
              <w:rPr>
                <w:sz w:val="20"/>
              </w:rPr>
              <w:t>Clerk of Court’s</w:t>
            </w:r>
            <w:r w:rsidRPr="00164D30">
              <w:rPr>
                <w:sz w:val="20"/>
              </w:rPr>
              <w:t xml:space="preserve"> office employee or your local domestic violence assistance group about local </w:t>
            </w:r>
            <w:r w:rsidR="004B68BF" w:rsidRPr="00164D30">
              <w:rPr>
                <w:sz w:val="20"/>
              </w:rPr>
              <w:t>Court</w:t>
            </w:r>
            <w:r w:rsidRPr="00164D30">
              <w:rPr>
                <w:sz w:val="20"/>
              </w:rPr>
              <w:t xml:space="preserve"> procedures.</w:t>
            </w:r>
          </w:p>
        </w:tc>
      </w:tr>
      <w:tr w:rsidR="00FD5AF8" w:rsidRPr="00164D30" w:rsidTr="00C1138D">
        <w:trPr>
          <w:cantSplit/>
          <w:trHeight w:val="144"/>
        </w:trPr>
        <w:tc>
          <w:tcPr>
            <w:tcW w:w="10368" w:type="dxa"/>
            <w:tcBorders>
              <w:bottom w:val="single" w:sz="24" w:space="0" w:color="auto"/>
            </w:tcBorders>
          </w:tcPr>
          <w:p w:rsidR="00FD5AF8" w:rsidRPr="00164D30" w:rsidRDefault="00FD5AF8">
            <w:pPr>
              <w:jc w:val="both"/>
              <w:rPr>
                <w:sz w:val="16"/>
                <w:szCs w:val="16"/>
              </w:rPr>
            </w:pPr>
          </w:p>
        </w:tc>
      </w:tr>
      <w:tr w:rsidR="007A7601" w:rsidRPr="00164D30" w:rsidTr="00C1138D">
        <w:trPr>
          <w:cantSplit/>
          <w:trHeight w:val="288"/>
        </w:trPr>
        <w:tc>
          <w:tcPr>
            <w:tcW w:w="10368" w:type="dxa"/>
            <w:tcBorders>
              <w:top w:val="single" w:sz="24" w:space="0" w:color="auto"/>
              <w:left w:val="single" w:sz="24" w:space="0" w:color="auto"/>
              <w:bottom w:val="single" w:sz="24" w:space="0" w:color="auto"/>
              <w:right w:val="single" w:sz="24" w:space="0" w:color="auto"/>
            </w:tcBorders>
            <w:vAlign w:val="center"/>
          </w:tcPr>
          <w:p w:rsidR="007A7601" w:rsidRPr="00164D30" w:rsidRDefault="007A7601" w:rsidP="00834A06">
            <w:pPr>
              <w:pStyle w:val="Heading1"/>
              <w:rPr>
                <w:caps/>
              </w:rPr>
            </w:pPr>
            <w:r w:rsidRPr="00164D30">
              <w:rPr>
                <w:caps/>
              </w:rPr>
              <w:t>Victim Advocate</w:t>
            </w:r>
          </w:p>
        </w:tc>
      </w:tr>
      <w:tr w:rsidR="00B633BC" w:rsidRPr="00164D30" w:rsidTr="00B633BC">
        <w:trPr>
          <w:cantSplit/>
          <w:trHeight w:val="144"/>
        </w:trPr>
        <w:tc>
          <w:tcPr>
            <w:tcW w:w="10368" w:type="dxa"/>
            <w:vAlign w:val="bottom"/>
          </w:tcPr>
          <w:p w:rsidR="00B633BC" w:rsidRPr="00164D30" w:rsidRDefault="00B633BC" w:rsidP="00B633BC">
            <w:pPr>
              <w:rPr>
                <w:sz w:val="16"/>
                <w:szCs w:val="16"/>
              </w:rPr>
            </w:pPr>
            <w:r w:rsidRPr="00164D30">
              <w:rPr>
                <w:sz w:val="20"/>
              </w:rPr>
              <w:t xml:space="preserve">State law permits you to have a victim advocate with you at all times in court during protection order proceedings. “Victim advocate” means a person who provides support and assistance for a victim of an offense during Court proceedings. Contact your local victim assistance program, local domestic violence program, or the Ohio Domestic </w:t>
            </w:r>
            <w:r>
              <w:rPr>
                <w:sz w:val="20"/>
              </w:rPr>
              <w:t xml:space="preserve">Violence Network, 800-934-9840, </w:t>
            </w:r>
            <w:r w:rsidRPr="00164D30">
              <w:rPr>
                <w:sz w:val="20"/>
              </w:rPr>
              <w:t>for advocate information</w:t>
            </w:r>
            <w:r>
              <w:rPr>
                <w:sz w:val="20"/>
              </w:rPr>
              <w:t>.</w:t>
            </w:r>
          </w:p>
        </w:tc>
      </w:tr>
      <w:tr w:rsidR="00FD5AF8" w:rsidRPr="00164D30" w:rsidTr="00B633BC">
        <w:trPr>
          <w:cantSplit/>
          <w:trHeight w:val="144"/>
        </w:trPr>
        <w:tc>
          <w:tcPr>
            <w:tcW w:w="10368" w:type="dxa"/>
            <w:tcBorders>
              <w:bottom w:val="single" w:sz="24" w:space="0" w:color="auto"/>
            </w:tcBorders>
            <w:vAlign w:val="center"/>
          </w:tcPr>
          <w:p w:rsidR="00FD5AF8" w:rsidRPr="00164D30" w:rsidRDefault="00FD5AF8" w:rsidP="00834A06">
            <w:pPr>
              <w:jc w:val="center"/>
              <w:rPr>
                <w:sz w:val="16"/>
                <w:szCs w:val="16"/>
              </w:rPr>
            </w:pPr>
          </w:p>
        </w:tc>
      </w:tr>
      <w:tr w:rsidR="007A7601" w:rsidRPr="00164D30" w:rsidTr="00C1138D">
        <w:trPr>
          <w:cantSplit/>
          <w:trHeight w:val="288"/>
        </w:trPr>
        <w:tc>
          <w:tcPr>
            <w:tcW w:w="10368" w:type="dxa"/>
            <w:tcBorders>
              <w:top w:val="single" w:sz="24" w:space="0" w:color="auto"/>
              <w:left w:val="single" w:sz="24" w:space="0" w:color="auto"/>
              <w:bottom w:val="single" w:sz="24" w:space="0" w:color="auto"/>
              <w:right w:val="single" w:sz="24" w:space="0" w:color="auto"/>
            </w:tcBorders>
            <w:vAlign w:val="center"/>
          </w:tcPr>
          <w:p w:rsidR="007A7601" w:rsidRPr="00164D30" w:rsidRDefault="007A7601" w:rsidP="00C1138D">
            <w:pPr>
              <w:jc w:val="center"/>
              <w:rPr>
                <w:sz w:val="20"/>
              </w:rPr>
            </w:pPr>
            <w:r w:rsidRPr="00164D30">
              <w:rPr>
                <w:b/>
                <w:sz w:val="20"/>
              </w:rPr>
              <w:t>A</w:t>
            </w:r>
            <w:r w:rsidR="00014746" w:rsidRPr="00164D30">
              <w:rPr>
                <w:b/>
                <w:sz w:val="20"/>
              </w:rPr>
              <w:t xml:space="preserve">TTENDING THE </w:t>
            </w:r>
            <w:r w:rsidR="00014746" w:rsidRPr="00164D30">
              <w:rPr>
                <w:b/>
                <w:i/>
                <w:sz w:val="20"/>
              </w:rPr>
              <w:t>EX PARTE</w:t>
            </w:r>
            <w:r w:rsidR="00014746" w:rsidRPr="00164D30">
              <w:rPr>
                <w:b/>
                <w:sz w:val="20"/>
              </w:rPr>
              <w:t xml:space="preserve"> COURT HEARING</w:t>
            </w:r>
          </w:p>
        </w:tc>
      </w:tr>
      <w:tr w:rsidR="00CE6E1D" w:rsidRPr="00164D30" w:rsidTr="00C42EAE">
        <w:trPr>
          <w:cantSplit/>
          <w:trHeight w:val="2304"/>
        </w:trPr>
        <w:tc>
          <w:tcPr>
            <w:tcW w:w="10368" w:type="dxa"/>
            <w:vAlign w:val="bottom"/>
          </w:tcPr>
          <w:p w:rsidR="00C1138D" w:rsidRPr="005675FD" w:rsidRDefault="00C1138D" w:rsidP="00C1138D">
            <w:pPr>
              <w:rPr>
                <w:sz w:val="20"/>
              </w:rPr>
            </w:pPr>
            <w:r w:rsidRPr="005675FD">
              <w:rPr>
                <w:sz w:val="20"/>
              </w:rPr>
              <w:t xml:space="preserve">You must appear in front of a judge or magistrate for the </w:t>
            </w:r>
            <w:r w:rsidRPr="005675FD">
              <w:rPr>
                <w:i/>
                <w:sz w:val="20"/>
              </w:rPr>
              <w:t>ex parte</w:t>
            </w:r>
            <w:r w:rsidRPr="005675FD">
              <w:rPr>
                <w:sz w:val="20"/>
              </w:rPr>
              <w:t xml:space="preserve"> hearing. The judge or magistrate listens to your testimony.</w:t>
            </w:r>
          </w:p>
          <w:p w:rsidR="00C1138D" w:rsidRPr="005675FD" w:rsidRDefault="00C1138D" w:rsidP="00C1138D">
            <w:pPr>
              <w:rPr>
                <w:sz w:val="20"/>
              </w:rPr>
            </w:pPr>
          </w:p>
          <w:p w:rsidR="00C1138D" w:rsidRPr="005675FD" w:rsidRDefault="00C1138D" w:rsidP="00C1138D">
            <w:pPr>
              <w:rPr>
                <w:sz w:val="20"/>
              </w:rPr>
            </w:pPr>
            <w:r w:rsidRPr="005675FD">
              <w:rPr>
                <w:sz w:val="20"/>
              </w:rPr>
              <w:t>You should tell the judge or magistrate what the Respondent did to make you fear that you or a family member may be in danger. Tell the judge or magistrate if the Respondent injured you, attempted to injure you, or threatened you.</w:t>
            </w:r>
          </w:p>
          <w:p w:rsidR="00C1138D" w:rsidRPr="005675FD" w:rsidRDefault="00C1138D" w:rsidP="00C1138D">
            <w:pPr>
              <w:rPr>
                <w:sz w:val="20"/>
              </w:rPr>
            </w:pPr>
          </w:p>
          <w:p w:rsidR="00C1138D" w:rsidRPr="005675FD" w:rsidRDefault="00C1138D" w:rsidP="00C1138D">
            <w:pPr>
              <w:rPr>
                <w:sz w:val="20"/>
              </w:rPr>
            </w:pPr>
            <w:r w:rsidRPr="005675FD">
              <w:rPr>
                <w:sz w:val="20"/>
              </w:rPr>
              <w:t>Tell the judge or magistrate what you would like the Court to do to help keep you and other family members safe and to protect the children.  For example, you might ask the judge or magistrate to:</w:t>
            </w:r>
          </w:p>
          <w:p w:rsidR="00C1138D" w:rsidRPr="005675FD" w:rsidRDefault="00C1138D" w:rsidP="00C1138D">
            <w:pPr>
              <w:rPr>
                <w:sz w:val="20"/>
              </w:rPr>
            </w:pPr>
          </w:p>
          <w:p w:rsidR="00C1138D" w:rsidRPr="005675FD" w:rsidRDefault="00C1138D" w:rsidP="009D04EA">
            <w:pPr>
              <w:numPr>
                <w:ilvl w:val="12"/>
                <w:numId w:val="0"/>
              </w:numPr>
              <w:ind w:left="360" w:hanging="360"/>
              <w:rPr>
                <w:sz w:val="20"/>
              </w:rPr>
            </w:pPr>
            <w:r w:rsidRPr="005675FD">
              <w:rPr>
                <w:sz w:val="20"/>
              </w:rPr>
              <w:t>1.</w:t>
            </w:r>
            <w:r w:rsidRPr="005675FD">
              <w:rPr>
                <w:sz w:val="20"/>
              </w:rPr>
              <w:tab/>
              <w:t>Order the Respondent to stay away from you;</w:t>
            </w:r>
          </w:p>
          <w:p w:rsidR="00C1138D" w:rsidRPr="005675FD" w:rsidRDefault="00C1138D" w:rsidP="009D04EA">
            <w:pPr>
              <w:numPr>
                <w:ilvl w:val="12"/>
                <w:numId w:val="0"/>
              </w:numPr>
              <w:ind w:left="360" w:hanging="360"/>
              <w:rPr>
                <w:sz w:val="20"/>
              </w:rPr>
            </w:pPr>
          </w:p>
          <w:p w:rsidR="00C42EAE" w:rsidRDefault="00C1138D" w:rsidP="00C42EAE">
            <w:pPr>
              <w:numPr>
                <w:ilvl w:val="12"/>
                <w:numId w:val="0"/>
              </w:numPr>
              <w:ind w:left="360" w:hanging="360"/>
              <w:rPr>
                <w:sz w:val="20"/>
              </w:rPr>
            </w:pPr>
            <w:r w:rsidRPr="005675FD">
              <w:rPr>
                <w:sz w:val="20"/>
              </w:rPr>
              <w:t>2.</w:t>
            </w:r>
            <w:r w:rsidRPr="005675FD">
              <w:rPr>
                <w:sz w:val="20"/>
              </w:rPr>
              <w:tab/>
              <w:t>Order the Respondent to be removed from your home;</w:t>
            </w:r>
            <w:r w:rsidR="00C42EAE" w:rsidRPr="005675FD">
              <w:rPr>
                <w:sz w:val="20"/>
              </w:rPr>
              <w:t xml:space="preserve"> </w:t>
            </w:r>
          </w:p>
          <w:p w:rsidR="00C42EAE" w:rsidRDefault="00C42EAE" w:rsidP="00C42EAE">
            <w:pPr>
              <w:numPr>
                <w:ilvl w:val="12"/>
                <w:numId w:val="0"/>
              </w:numPr>
              <w:ind w:left="360" w:hanging="360"/>
              <w:rPr>
                <w:sz w:val="20"/>
              </w:rPr>
            </w:pPr>
          </w:p>
          <w:p w:rsidR="00C42EAE" w:rsidRDefault="00C42EAE" w:rsidP="00C42EAE">
            <w:pPr>
              <w:numPr>
                <w:ilvl w:val="12"/>
                <w:numId w:val="0"/>
              </w:numPr>
              <w:ind w:left="360" w:hanging="360"/>
              <w:rPr>
                <w:sz w:val="20"/>
              </w:rPr>
            </w:pPr>
            <w:r w:rsidRPr="005675FD">
              <w:rPr>
                <w:sz w:val="20"/>
              </w:rPr>
              <w:t>3.</w:t>
            </w:r>
            <w:r w:rsidRPr="005675FD">
              <w:rPr>
                <w:sz w:val="20"/>
              </w:rPr>
              <w:tab/>
              <w:t>Order the Respondent to get counseling;</w:t>
            </w:r>
          </w:p>
          <w:p w:rsidR="00C42EAE" w:rsidRDefault="00C42EAE" w:rsidP="00C42EAE">
            <w:pPr>
              <w:numPr>
                <w:ilvl w:val="12"/>
                <w:numId w:val="0"/>
              </w:numPr>
              <w:ind w:left="360" w:hanging="360"/>
              <w:rPr>
                <w:sz w:val="20"/>
              </w:rPr>
            </w:pPr>
          </w:p>
          <w:p w:rsidR="00C42EAE" w:rsidRDefault="00C42EAE" w:rsidP="00C42EAE">
            <w:pPr>
              <w:numPr>
                <w:ilvl w:val="12"/>
                <w:numId w:val="0"/>
              </w:numPr>
              <w:ind w:left="360" w:hanging="360"/>
              <w:rPr>
                <w:sz w:val="20"/>
              </w:rPr>
            </w:pPr>
            <w:r w:rsidRPr="005675FD">
              <w:rPr>
                <w:sz w:val="20"/>
              </w:rPr>
              <w:t>4.</w:t>
            </w:r>
            <w:r w:rsidRPr="005675FD">
              <w:rPr>
                <w:sz w:val="20"/>
              </w:rPr>
              <w:tab/>
              <w:t>Award you custody of any children;</w:t>
            </w:r>
          </w:p>
          <w:p w:rsidR="00CE6E1D" w:rsidRPr="005675FD" w:rsidRDefault="00CE6E1D" w:rsidP="009D04EA">
            <w:pPr>
              <w:numPr>
                <w:ilvl w:val="12"/>
                <w:numId w:val="0"/>
              </w:numPr>
              <w:ind w:left="360" w:hanging="360"/>
              <w:rPr>
                <w:b/>
                <w:sz w:val="20"/>
              </w:rPr>
            </w:pPr>
          </w:p>
        </w:tc>
      </w:tr>
      <w:tr w:rsidR="007A7601" w:rsidRPr="00164D30" w:rsidTr="00C42EAE">
        <w:trPr>
          <w:cantSplit/>
          <w:trHeight w:val="2304"/>
        </w:trPr>
        <w:tc>
          <w:tcPr>
            <w:tcW w:w="10368" w:type="dxa"/>
            <w:vAlign w:val="bottom"/>
          </w:tcPr>
          <w:p w:rsidR="007A7601" w:rsidRPr="005675FD" w:rsidRDefault="007A7601" w:rsidP="009D04EA">
            <w:pPr>
              <w:numPr>
                <w:ilvl w:val="12"/>
                <w:numId w:val="0"/>
              </w:numPr>
              <w:ind w:left="360" w:hanging="360"/>
              <w:rPr>
                <w:sz w:val="20"/>
              </w:rPr>
            </w:pPr>
            <w:r w:rsidRPr="005675FD">
              <w:rPr>
                <w:sz w:val="20"/>
              </w:rPr>
              <w:lastRenderedPageBreak/>
              <w:t>5.</w:t>
            </w:r>
            <w:r w:rsidRPr="005675FD">
              <w:rPr>
                <w:sz w:val="20"/>
              </w:rPr>
              <w:tab/>
              <w:t>Order the Respondent to have visitation only under conditions that will keep you and the children safe;</w:t>
            </w:r>
          </w:p>
          <w:p w:rsidR="007A7601" w:rsidRPr="005675FD" w:rsidRDefault="007A7601" w:rsidP="009D04EA">
            <w:pPr>
              <w:numPr>
                <w:ilvl w:val="12"/>
                <w:numId w:val="0"/>
              </w:numPr>
              <w:ind w:left="360" w:hanging="360"/>
              <w:rPr>
                <w:sz w:val="20"/>
              </w:rPr>
            </w:pPr>
          </w:p>
          <w:p w:rsidR="007A7601" w:rsidRPr="005675FD" w:rsidRDefault="007A7601" w:rsidP="009D04EA">
            <w:pPr>
              <w:numPr>
                <w:ilvl w:val="12"/>
                <w:numId w:val="0"/>
              </w:numPr>
              <w:ind w:left="360" w:hanging="360"/>
              <w:rPr>
                <w:sz w:val="20"/>
              </w:rPr>
            </w:pPr>
            <w:r w:rsidRPr="005675FD">
              <w:rPr>
                <w:sz w:val="20"/>
              </w:rPr>
              <w:t>6.</w:t>
            </w:r>
            <w:r w:rsidRPr="005675FD">
              <w:rPr>
                <w:sz w:val="20"/>
              </w:rPr>
              <w:tab/>
              <w:t>Order the Respondent to pay you child support and/or spousal support (alimony);</w:t>
            </w:r>
          </w:p>
          <w:p w:rsidR="007A7601" w:rsidRPr="005675FD" w:rsidRDefault="007A7601" w:rsidP="009D04EA">
            <w:pPr>
              <w:numPr>
                <w:ilvl w:val="12"/>
                <w:numId w:val="0"/>
              </w:numPr>
              <w:ind w:left="360" w:hanging="360"/>
              <w:rPr>
                <w:sz w:val="20"/>
              </w:rPr>
            </w:pPr>
          </w:p>
          <w:p w:rsidR="007A7601" w:rsidRPr="005675FD" w:rsidRDefault="007A7601" w:rsidP="009D04EA">
            <w:pPr>
              <w:numPr>
                <w:ilvl w:val="12"/>
                <w:numId w:val="0"/>
              </w:numPr>
              <w:ind w:left="360" w:hanging="360"/>
              <w:rPr>
                <w:sz w:val="20"/>
              </w:rPr>
            </w:pPr>
            <w:r w:rsidRPr="005675FD">
              <w:rPr>
                <w:sz w:val="20"/>
              </w:rPr>
              <w:t>7.</w:t>
            </w:r>
            <w:r w:rsidRPr="005675FD">
              <w:rPr>
                <w:sz w:val="20"/>
              </w:rPr>
              <w:tab/>
              <w:t>Order the Respondent to be prohibited from having any weapons;</w:t>
            </w:r>
          </w:p>
          <w:p w:rsidR="007A7601" w:rsidRPr="005675FD" w:rsidRDefault="007A7601" w:rsidP="009D04EA">
            <w:pPr>
              <w:numPr>
                <w:ilvl w:val="12"/>
                <w:numId w:val="0"/>
              </w:numPr>
              <w:ind w:left="360" w:hanging="360"/>
              <w:rPr>
                <w:sz w:val="20"/>
              </w:rPr>
            </w:pPr>
          </w:p>
          <w:p w:rsidR="007A7601" w:rsidRPr="005675FD" w:rsidRDefault="007A7601" w:rsidP="009D04EA">
            <w:pPr>
              <w:numPr>
                <w:ilvl w:val="12"/>
                <w:numId w:val="0"/>
              </w:numPr>
              <w:ind w:left="360" w:hanging="360"/>
              <w:rPr>
                <w:sz w:val="20"/>
              </w:rPr>
            </w:pPr>
            <w:r w:rsidRPr="005675FD">
              <w:rPr>
                <w:sz w:val="20"/>
              </w:rPr>
              <w:t>8.</w:t>
            </w:r>
            <w:r w:rsidRPr="005675FD">
              <w:rPr>
                <w:sz w:val="20"/>
              </w:rPr>
              <w:tab/>
              <w:t xml:space="preserve">Award you possession of a car for your use; </w:t>
            </w:r>
          </w:p>
          <w:p w:rsidR="007A7601" w:rsidRPr="005675FD" w:rsidRDefault="007A7601" w:rsidP="009D04EA">
            <w:pPr>
              <w:numPr>
                <w:ilvl w:val="12"/>
                <w:numId w:val="0"/>
              </w:numPr>
              <w:ind w:left="360" w:hanging="360"/>
              <w:rPr>
                <w:sz w:val="20"/>
              </w:rPr>
            </w:pPr>
          </w:p>
          <w:p w:rsidR="007A7601" w:rsidRDefault="007A7601" w:rsidP="009D04EA">
            <w:pPr>
              <w:numPr>
                <w:ilvl w:val="12"/>
                <w:numId w:val="0"/>
              </w:numPr>
              <w:ind w:left="360" w:hanging="360"/>
              <w:rPr>
                <w:sz w:val="20"/>
              </w:rPr>
            </w:pPr>
            <w:r w:rsidRPr="005675FD">
              <w:rPr>
                <w:sz w:val="20"/>
              </w:rPr>
              <w:t>9.</w:t>
            </w:r>
            <w:r w:rsidRPr="005675FD">
              <w:rPr>
                <w:sz w:val="20"/>
              </w:rPr>
              <w:tab/>
              <w:t>Award you possession of your per</w:t>
            </w:r>
            <w:r w:rsidR="009545E4" w:rsidRPr="005675FD">
              <w:rPr>
                <w:sz w:val="20"/>
              </w:rPr>
              <w:t>sonal property and the</w:t>
            </w:r>
            <w:r w:rsidR="00497C94" w:rsidRPr="005675FD">
              <w:rPr>
                <w:sz w:val="20"/>
              </w:rPr>
              <w:t xml:space="preserve"> </w:t>
            </w:r>
            <w:r w:rsidR="009545E4" w:rsidRPr="005675FD">
              <w:rPr>
                <w:sz w:val="20"/>
              </w:rPr>
              <w:t>children</w:t>
            </w:r>
            <w:r w:rsidR="00497C94" w:rsidRPr="005675FD">
              <w:rPr>
                <w:sz w:val="20"/>
              </w:rPr>
              <w:t>’</w:t>
            </w:r>
            <w:r w:rsidRPr="005675FD">
              <w:rPr>
                <w:sz w:val="20"/>
              </w:rPr>
              <w:t>s personal property.</w:t>
            </w:r>
          </w:p>
          <w:p w:rsidR="009D04EA" w:rsidRDefault="009D04EA" w:rsidP="009D04EA">
            <w:pPr>
              <w:rPr>
                <w:sz w:val="20"/>
              </w:rPr>
            </w:pPr>
          </w:p>
          <w:p w:rsidR="009D04EA" w:rsidRPr="00164D30" w:rsidRDefault="009D04EA" w:rsidP="009D04EA">
            <w:pPr>
              <w:rPr>
                <w:sz w:val="20"/>
              </w:rPr>
            </w:pPr>
            <w:r w:rsidRPr="00164D30">
              <w:rPr>
                <w:sz w:val="20"/>
              </w:rPr>
              <w:t xml:space="preserve">If the judge or magistrate determines that you or your family or household members are in danger of domestic violence, the judge and/or magistrate signs an </w:t>
            </w:r>
            <w:r w:rsidRPr="00164D30">
              <w:rPr>
                <w:i/>
                <w:sz w:val="20"/>
              </w:rPr>
              <w:t>Ex Parte</w:t>
            </w:r>
            <w:r w:rsidRPr="00164D30">
              <w:rPr>
                <w:sz w:val="20"/>
              </w:rPr>
              <w:t xml:space="preserve"> CPO. </w:t>
            </w:r>
          </w:p>
          <w:p w:rsidR="009D04EA" w:rsidRPr="00164D30" w:rsidRDefault="009D04EA" w:rsidP="009D04EA">
            <w:pPr>
              <w:rPr>
                <w:sz w:val="20"/>
              </w:rPr>
            </w:pPr>
          </w:p>
          <w:p w:rsidR="009D04EA" w:rsidRPr="00164D30" w:rsidRDefault="009D04EA" w:rsidP="009D04EA">
            <w:pPr>
              <w:rPr>
                <w:sz w:val="20"/>
              </w:rPr>
            </w:pPr>
            <w:r w:rsidRPr="00164D30">
              <w:rPr>
                <w:sz w:val="20"/>
              </w:rPr>
              <w:t xml:space="preserve">The judge or magistrate then </w:t>
            </w:r>
            <w:r w:rsidRPr="00F97477">
              <w:rPr>
                <w:sz w:val="20"/>
              </w:rPr>
              <w:t>schedules</w:t>
            </w:r>
            <w:r w:rsidRPr="00164D30">
              <w:rPr>
                <w:sz w:val="20"/>
              </w:rPr>
              <w:t xml:space="preserve"> a second hearing (called a “full hearing”) within</w:t>
            </w:r>
            <w:r w:rsidRPr="00F97477">
              <w:rPr>
                <w:i/>
                <w:sz w:val="20"/>
              </w:rPr>
              <w:t xml:space="preserve"> </w:t>
            </w:r>
            <w:r w:rsidRPr="00F97477">
              <w:rPr>
                <w:sz w:val="20"/>
              </w:rPr>
              <w:t>7</w:t>
            </w:r>
            <w:r w:rsidRPr="00164D30">
              <w:rPr>
                <w:sz w:val="20"/>
              </w:rPr>
              <w:t xml:space="preserve"> to </w:t>
            </w:r>
            <w:r w:rsidRPr="00F97477">
              <w:rPr>
                <w:sz w:val="20"/>
              </w:rPr>
              <w:t>10</w:t>
            </w:r>
            <w:r w:rsidRPr="00164D30">
              <w:rPr>
                <w:sz w:val="20"/>
              </w:rPr>
              <w:t xml:space="preserve"> business days to give the Respondent a chance to be heard. You must appear at the full hearing. Some issues, such as support, may be postponed until this second hearing.</w:t>
            </w:r>
          </w:p>
          <w:p w:rsidR="009D04EA" w:rsidRPr="00164D30" w:rsidRDefault="009D04EA" w:rsidP="009D04EA">
            <w:pPr>
              <w:rPr>
                <w:sz w:val="20"/>
              </w:rPr>
            </w:pPr>
          </w:p>
          <w:p w:rsidR="009D04EA" w:rsidRPr="005675FD" w:rsidRDefault="009D04EA" w:rsidP="00C42EAE">
            <w:pPr>
              <w:numPr>
                <w:ilvl w:val="12"/>
                <w:numId w:val="0"/>
              </w:numPr>
              <w:rPr>
                <w:sz w:val="20"/>
              </w:rPr>
            </w:pPr>
            <w:r w:rsidRPr="00164D30">
              <w:rPr>
                <w:sz w:val="20"/>
              </w:rPr>
              <w:t xml:space="preserve">Take the signed </w:t>
            </w:r>
            <w:r w:rsidRPr="00164D30">
              <w:rPr>
                <w:i/>
                <w:sz w:val="20"/>
              </w:rPr>
              <w:t>Ex Parte</w:t>
            </w:r>
            <w:r w:rsidRPr="00164D30">
              <w:rPr>
                <w:sz w:val="20"/>
              </w:rPr>
              <w:t xml:space="preserve"> CPO to the Clerk of Court’s office and have it filed. Tell the Clerk’s office where law enforcement officers can find the Respondent to serve him or her with the </w:t>
            </w:r>
            <w:r w:rsidRPr="00164D30">
              <w:rPr>
                <w:i/>
                <w:sz w:val="20"/>
              </w:rPr>
              <w:t>Ex Parte</w:t>
            </w:r>
            <w:r w:rsidRPr="00164D30">
              <w:rPr>
                <w:sz w:val="20"/>
              </w:rPr>
              <w:t xml:space="preserve"> CPO and other necessary papers.</w:t>
            </w:r>
          </w:p>
        </w:tc>
      </w:tr>
      <w:tr w:rsidR="00FC19D7" w:rsidRPr="00164D30" w:rsidTr="00C1138D">
        <w:trPr>
          <w:cantSplit/>
          <w:trHeight w:val="144"/>
        </w:trPr>
        <w:tc>
          <w:tcPr>
            <w:tcW w:w="10368" w:type="dxa"/>
          </w:tcPr>
          <w:p w:rsidR="00FC19D7" w:rsidRPr="00C1138D" w:rsidRDefault="00FC19D7">
            <w:pPr>
              <w:jc w:val="both"/>
              <w:rPr>
                <w:sz w:val="16"/>
                <w:szCs w:val="16"/>
              </w:rPr>
            </w:pPr>
          </w:p>
        </w:tc>
      </w:tr>
      <w:tr w:rsidR="00BC5441" w:rsidRPr="00164D30" w:rsidTr="00C1138D">
        <w:trPr>
          <w:cantSplit/>
          <w:trHeight w:val="288"/>
        </w:trPr>
        <w:tc>
          <w:tcPr>
            <w:tcW w:w="10368" w:type="dxa"/>
            <w:tcBorders>
              <w:top w:val="single" w:sz="24" w:space="0" w:color="auto"/>
              <w:left w:val="single" w:sz="24" w:space="0" w:color="auto"/>
              <w:bottom w:val="single" w:sz="24" w:space="0" w:color="auto"/>
              <w:right w:val="single" w:sz="24" w:space="0" w:color="auto"/>
            </w:tcBorders>
            <w:vAlign w:val="center"/>
          </w:tcPr>
          <w:p w:rsidR="00BC5441" w:rsidRPr="00DB33FF" w:rsidRDefault="00BC5441" w:rsidP="00C1138D">
            <w:pPr>
              <w:jc w:val="center"/>
              <w:rPr>
                <w:b/>
                <w:sz w:val="16"/>
                <w:szCs w:val="16"/>
              </w:rPr>
            </w:pPr>
            <w:r w:rsidRPr="00DB33FF">
              <w:rPr>
                <w:b/>
                <w:sz w:val="20"/>
                <w:szCs w:val="16"/>
              </w:rPr>
              <w:t>DISCOVERY</w:t>
            </w:r>
          </w:p>
        </w:tc>
      </w:tr>
      <w:tr w:rsidR="00BC5441" w:rsidRPr="00164D30" w:rsidTr="00C42EAE">
        <w:trPr>
          <w:cantSplit/>
          <w:trHeight w:val="2880"/>
        </w:trPr>
        <w:tc>
          <w:tcPr>
            <w:tcW w:w="10368" w:type="dxa"/>
            <w:vAlign w:val="bottom"/>
          </w:tcPr>
          <w:p w:rsidR="00BC5441" w:rsidRPr="00F97477" w:rsidRDefault="00BC5441" w:rsidP="00C1138D">
            <w:pPr>
              <w:rPr>
                <w:sz w:val="20"/>
                <w:szCs w:val="16"/>
              </w:rPr>
            </w:pPr>
            <w:r w:rsidRPr="00F97477">
              <w:rPr>
                <w:sz w:val="20"/>
                <w:szCs w:val="16"/>
              </w:rPr>
              <w:t>Unless</w:t>
            </w:r>
            <w:r w:rsidRPr="00F97477">
              <w:rPr>
                <w:b/>
                <w:sz w:val="20"/>
                <w:szCs w:val="16"/>
              </w:rPr>
              <w:t xml:space="preserve"> </w:t>
            </w:r>
            <w:r w:rsidRPr="00F97477">
              <w:rPr>
                <w:sz w:val="20"/>
                <w:szCs w:val="16"/>
              </w:rPr>
              <w:t xml:space="preserve">you have received an order from the Court regarding discovery, you have </w:t>
            </w:r>
            <w:r w:rsidRPr="00F97477">
              <w:rPr>
                <w:b/>
                <w:sz w:val="20"/>
                <w:szCs w:val="16"/>
              </w:rPr>
              <w:t>no</w:t>
            </w:r>
            <w:r w:rsidRPr="00F97477">
              <w:rPr>
                <w:sz w:val="20"/>
                <w:szCs w:val="16"/>
              </w:rPr>
              <w:t xml:space="preserve"> obligation to comply with a deposition notice, interrogatories, request for production of documents, physical or mental examination, or </w:t>
            </w:r>
            <w:r w:rsidR="00C1138D" w:rsidRPr="00F97477">
              <w:rPr>
                <w:sz w:val="20"/>
                <w:szCs w:val="16"/>
              </w:rPr>
              <w:t>r</w:t>
            </w:r>
            <w:r w:rsidRPr="00F97477">
              <w:rPr>
                <w:sz w:val="20"/>
                <w:szCs w:val="16"/>
              </w:rPr>
              <w:t>equest for admissions.</w:t>
            </w:r>
          </w:p>
          <w:p w:rsidR="00BC5441" w:rsidRPr="00F97477" w:rsidRDefault="00BC5441" w:rsidP="00C1138D">
            <w:pPr>
              <w:rPr>
                <w:sz w:val="20"/>
                <w:szCs w:val="16"/>
                <w:u w:val="single"/>
              </w:rPr>
            </w:pPr>
          </w:p>
          <w:p w:rsidR="00BC5441" w:rsidRPr="00F97477" w:rsidRDefault="00BC5441" w:rsidP="00C1138D">
            <w:pPr>
              <w:rPr>
                <w:sz w:val="20"/>
                <w:szCs w:val="16"/>
                <w:u w:val="single"/>
              </w:rPr>
            </w:pPr>
            <w:r w:rsidRPr="00F97477">
              <w:rPr>
                <w:sz w:val="20"/>
                <w:szCs w:val="16"/>
              </w:rPr>
              <w:t>If ordered, the Court will indicate</w:t>
            </w:r>
            <w:r w:rsidR="00481296" w:rsidRPr="00F97477">
              <w:rPr>
                <w:sz w:val="20"/>
                <w:szCs w:val="16"/>
              </w:rPr>
              <w:t xml:space="preserve"> </w:t>
            </w:r>
            <w:r w:rsidR="005200EE" w:rsidRPr="00F97477">
              <w:rPr>
                <w:sz w:val="20"/>
                <w:szCs w:val="16"/>
              </w:rPr>
              <w:t>each of the following</w:t>
            </w:r>
            <w:r w:rsidR="00481296" w:rsidRPr="00F97477">
              <w:rPr>
                <w:sz w:val="20"/>
                <w:szCs w:val="16"/>
              </w:rPr>
              <w:t>:</w:t>
            </w:r>
          </w:p>
          <w:p w:rsidR="00BC5441" w:rsidRPr="00F97477" w:rsidRDefault="00BC5441" w:rsidP="00C1138D">
            <w:pPr>
              <w:rPr>
                <w:sz w:val="20"/>
                <w:szCs w:val="16"/>
                <w:u w:val="single"/>
              </w:rPr>
            </w:pPr>
          </w:p>
          <w:p w:rsidR="004A4008" w:rsidRPr="00F97477" w:rsidRDefault="00481296" w:rsidP="009D04EA">
            <w:pPr>
              <w:pStyle w:val="ListParagraph"/>
              <w:numPr>
                <w:ilvl w:val="0"/>
                <w:numId w:val="5"/>
              </w:numPr>
              <w:ind w:left="360"/>
              <w:rPr>
                <w:sz w:val="20"/>
                <w:szCs w:val="16"/>
              </w:rPr>
            </w:pPr>
            <w:r w:rsidRPr="00F97477">
              <w:rPr>
                <w:sz w:val="20"/>
                <w:szCs w:val="16"/>
              </w:rPr>
              <w:t>The t</w:t>
            </w:r>
            <w:r w:rsidR="004A4008" w:rsidRPr="00F97477">
              <w:rPr>
                <w:sz w:val="20"/>
                <w:szCs w:val="16"/>
              </w:rPr>
              <w:t xml:space="preserve">ime and place where discovery will be held; </w:t>
            </w:r>
          </w:p>
          <w:p w:rsidR="002471CF" w:rsidRPr="00F97477" w:rsidRDefault="002471CF" w:rsidP="009D04EA">
            <w:pPr>
              <w:pStyle w:val="ListParagraph"/>
              <w:ind w:left="360"/>
              <w:rPr>
                <w:sz w:val="20"/>
                <w:szCs w:val="16"/>
              </w:rPr>
            </w:pPr>
          </w:p>
          <w:p w:rsidR="004A4008" w:rsidRPr="00F97477" w:rsidRDefault="00481296" w:rsidP="009D04EA">
            <w:pPr>
              <w:pStyle w:val="ListParagraph"/>
              <w:numPr>
                <w:ilvl w:val="0"/>
                <w:numId w:val="5"/>
              </w:numPr>
              <w:ind w:left="360"/>
              <w:rPr>
                <w:sz w:val="20"/>
                <w:szCs w:val="16"/>
              </w:rPr>
            </w:pPr>
            <w:r w:rsidRPr="00F97477">
              <w:rPr>
                <w:sz w:val="20"/>
                <w:szCs w:val="16"/>
              </w:rPr>
              <w:t>The n</w:t>
            </w:r>
            <w:r w:rsidR="004A4008" w:rsidRPr="00F97477">
              <w:rPr>
                <w:sz w:val="20"/>
                <w:szCs w:val="16"/>
              </w:rPr>
              <w:t>ame</w:t>
            </w:r>
            <w:r w:rsidRPr="00F97477">
              <w:rPr>
                <w:sz w:val="20"/>
                <w:szCs w:val="16"/>
              </w:rPr>
              <w:t>s</w:t>
            </w:r>
            <w:r w:rsidR="004A4008" w:rsidRPr="00F97477">
              <w:rPr>
                <w:sz w:val="20"/>
                <w:szCs w:val="16"/>
              </w:rPr>
              <w:t xml:space="preserve"> </w:t>
            </w:r>
            <w:r w:rsidR="00D64D04" w:rsidRPr="00F97477">
              <w:rPr>
                <w:sz w:val="20"/>
                <w:szCs w:val="16"/>
              </w:rPr>
              <w:t>of</w:t>
            </w:r>
            <w:r w:rsidR="004A4008" w:rsidRPr="00F97477">
              <w:rPr>
                <w:sz w:val="20"/>
                <w:szCs w:val="16"/>
              </w:rPr>
              <w:t xml:space="preserve"> person</w:t>
            </w:r>
            <w:r w:rsidR="00D64D04" w:rsidRPr="00F97477">
              <w:rPr>
                <w:sz w:val="20"/>
                <w:szCs w:val="16"/>
              </w:rPr>
              <w:t>s</w:t>
            </w:r>
            <w:r w:rsidR="004A4008" w:rsidRPr="00F97477">
              <w:rPr>
                <w:sz w:val="20"/>
                <w:szCs w:val="16"/>
              </w:rPr>
              <w:t xml:space="preserve"> who can be </w:t>
            </w:r>
            <w:r w:rsidR="00D64D04" w:rsidRPr="00F97477">
              <w:rPr>
                <w:sz w:val="20"/>
                <w:szCs w:val="16"/>
              </w:rPr>
              <w:t>in the room</w:t>
            </w:r>
            <w:r w:rsidR="004A4008" w:rsidRPr="00F97477">
              <w:rPr>
                <w:sz w:val="20"/>
                <w:szCs w:val="16"/>
              </w:rPr>
              <w:t xml:space="preserve"> during discovery, including a victim advocate</w:t>
            </w:r>
            <w:r w:rsidRPr="00F97477">
              <w:rPr>
                <w:sz w:val="20"/>
                <w:szCs w:val="16"/>
              </w:rPr>
              <w:t>;</w:t>
            </w:r>
            <w:r w:rsidR="004A4008" w:rsidRPr="00F97477">
              <w:rPr>
                <w:sz w:val="20"/>
                <w:szCs w:val="16"/>
              </w:rPr>
              <w:t xml:space="preserve"> </w:t>
            </w:r>
          </w:p>
          <w:p w:rsidR="002471CF" w:rsidRPr="00F97477" w:rsidRDefault="002471CF" w:rsidP="009D04EA">
            <w:pPr>
              <w:pStyle w:val="ListParagraph"/>
              <w:ind w:left="360"/>
              <w:rPr>
                <w:sz w:val="20"/>
                <w:szCs w:val="16"/>
              </w:rPr>
            </w:pPr>
          </w:p>
          <w:p w:rsidR="004A4008" w:rsidRPr="00F97477" w:rsidRDefault="00481296" w:rsidP="009D04EA">
            <w:pPr>
              <w:pStyle w:val="ListParagraph"/>
              <w:numPr>
                <w:ilvl w:val="0"/>
                <w:numId w:val="5"/>
              </w:numPr>
              <w:ind w:left="360"/>
              <w:rPr>
                <w:sz w:val="20"/>
                <w:szCs w:val="16"/>
              </w:rPr>
            </w:pPr>
            <w:r w:rsidRPr="00F97477">
              <w:rPr>
                <w:sz w:val="20"/>
                <w:szCs w:val="16"/>
              </w:rPr>
              <w:t>The n</w:t>
            </w:r>
            <w:r w:rsidR="004A4008" w:rsidRPr="00F97477">
              <w:rPr>
                <w:sz w:val="20"/>
                <w:szCs w:val="16"/>
              </w:rPr>
              <w:t xml:space="preserve">ecessary terms and conditions to keep </w:t>
            </w:r>
            <w:r w:rsidR="00D64D04" w:rsidRPr="00F97477">
              <w:rPr>
                <w:sz w:val="20"/>
                <w:szCs w:val="16"/>
              </w:rPr>
              <w:t>everyone</w:t>
            </w:r>
            <w:r w:rsidR="004A4008" w:rsidRPr="00F97477">
              <w:rPr>
                <w:sz w:val="20"/>
                <w:szCs w:val="16"/>
              </w:rPr>
              <w:t xml:space="preserve"> safe</w:t>
            </w:r>
            <w:r w:rsidR="002471CF" w:rsidRPr="00F97477">
              <w:rPr>
                <w:sz w:val="20"/>
                <w:szCs w:val="16"/>
              </w:rPr>
              <w:t>, including</w:t>
            </w:r>
            <w:r w:rsidR="004A4008" w:rsidRPr="00F97477">
              <w:rPr>
                <w:sz w:val="20"/>
                <w:szCs w:val="16"/>
              </w:rPr>
              <w:t xml:space="preserve"> </w:t>
            </w:r>
            <w:r w:rsidR="00D64D04" w:rsidRPr="00F97477">
              <w:rPr>
                <w:sz w:val="20"/>
                <w:szCs w:val="16"/>
              </w:rPr>
              <w:t xml:space="preserve">keeping the Petitioner’s </w:t>
            </w:r>
            <w:r w:rsidR="002471CF" w:rsidRPr="00F97477">
              <w:rPr>
                <w:sz w:val="20"/>
                <w:szCs w:val="16"/>
              </w:rPr>
              <w:t xml:space="preserve">address </w:t>
            </w:r>
            <w:r w:rsidR="004A4008" w:rsidRPr="00F97477">
              <w:rPr>
                <w:sz w:val="20"/>
                <w:szCs w:val="16"/>
              </w:rPr>
              <w:t>confidential.</w:t>
            </w:r>
          </w:p>
          <w:p w:rsidR="00D64D04" w:rsidRPr="00F97477" w:rsidRDefault="00D64D04" w:rsidP="00D64D04">
            <w:pPr>
              <w:pStyle w:val="ListParagraph"/>
              <w:rPr>
                <w:sz w:val="20"/>
                <w:szCs w:val="16"/>
              </w:rPr>
            </w:pPr>
          </w:p>
          <w:p w:rsidR="00BC5441" w:rsidRPr="00164D30" w:rsidRDefault="00BC5441" w:rsidP="00F97477">
            <w:pPr>
              <w:rPr>
                <w:sz w:val="20"/>
                <w:szCs w:val="16"/>
                <w:u w:val="single"/>
              </w:rPr>
            </w:pPr>
            <w:r w:rsidRPr="00F97477">
              <w:rPr>
                <w:sz w:val="20"/>
                <w:szCs w:val="16"/>
              </w:rPr>
              <w:t xml:space="preserve">Discovery </w:t>
            </w:r>
            <w:r w:rsidR="002E248A" w:rsidRPr="00F97477">
              <w:rPr>
                <w:sz w:val="20"/>
                <w:szCs w:val="16"/>
              </w:rPr>
              <w:t xml:space="preserve">must </w:t>
            </w:r>
            <w:r w:rsidRPr="00F97477">
              <w:rPr>
                <w:sz w:val="20"/>
                <w:szCs w:val="16"/>
              </w:rPr>
              <w:t>be completed prior to the full hearing.</w:t>
            </w:r>
          </w:p>
        </w:tc>
      </w:tr>
      <w:tr w:rsidR="00BC5441" w:rsidRPr="00164D30" w:rsidTr="00C1138D">
        <w:trPr>
          <w:cantSplit/>
          <w:trHeight w:val="144"/>
        </w:trPr>
        <w:tc>
          <w:tcPr>
            <w:tcW w:w="10368" w:type="dxa"/>
            <w:tcBorders>
              <w:bottom w:val="single" w:sz="24" w:space="0" w:color="auto"/>
            </w:tcBorders>
          </w:tcPr>
          <w:p w:rsidR="00BC5441" w:rsidRPr="00164D30" w:rsidRDefault="00BC5441" w:rsidP="00BC5441">
            <w:pPr>
              <w:jc w:val="both"/>
              <w:rPr>
                <w:sz w:val="16"/>
                <w:szCs w:val="16"/>
              </w:rPr>
            </w:pPr>
          </w:p>
        </w:tc>
      </w:tr>
      <w:tr w:rsidR="00BC5441" w:rsidRPr="00164D30" w:rsidTr="00C1138D">
        <w:trPr>
          <w:cantSplit/>
          <w:trHeight w:val="288"/>
        </w:trPr>
        <w:tc>
          <w:tcPr>
            <w:tcW w:w="10368" w:type="dxa"/>
            <w:tcBorders>
              <w:top w:val="single" w:sz="24" w:space="0" w:color="auto"/>
              <w:left w:val="single" w:sz="24" w:space="0" w:color="auto"/>
              <w:bottom w:val="single" w:sz="24" w:space="0" w:color="auto"/>
              <w:right w:val="single" w:sz="24" w:space="0" w:color="auto"/>
            </w:tcBorders>
            <w:vAlign w:val="center"/>
          </w:tcPr>
          <w:p w:rsidR="00BC5441" w:rsidRPr="00164D30" w:rsidRDefault="00BC5441" w:rsidP="00BC5441">
            <w:pPr>
              <w:jc w:val="center"/>
            </w:pPr>
            <w:r w:rsidRPr="00164D30">
              <w:rPr>
                <w:b/>
                <w:sz w:val="20"/>
              </w:rPr>
              <w:t>YOU MUST ATTEND THE FULL HEARING</w:t>
            </w:r>
          </w:p>
        </w:tc>
      </w:tr>
      <w:tr w:rsidR="009D04EA" w:rsidRPr="00164D30" w:rsidTr="00C1138D">
        <w:trPr>
          <w:cantSplit/>
          <w:trHeight w:val="288"/>
        </w:trPr>
        <w:tc>
          <w:tcPr>
            <w:tcW w:w="10368" w:type="dxa"/>
            <w:vAlign w:val="bottom"/>
          </w:tcPr>
          <w:p w:rsidR="009D04EA" w:rsidRPr="00164D30" w:rsidRDefault="009D04EA" w:rsidP="009D04EA">
            <w:pPr>
              <w:rPr>
                <w:sz w:val="20"/>
              </w:rPr>
            </w:pPr>
            <w:r w:rsidRPr="00164D30">
              <w:rPr>
                <w:sz w:val="20"/>
              </w:rPr>
              <w:t xml:space="preserve">The full hearing on the Petition for a CPO will be set within </w:t>
            </w:r>
            <w:r w:rsidR="00B65CDB" w:rsidRPr="00F97477">
              <w:rPr>
                <w:sz w:val="20"/>
              </w:rPr>
              <w:t>7 to 10</w:t>
            </w:r>
            <w:r w:rsidR="00B65CDB" w:rsidRPr="00164D30">
              <w:rPr>
                <w:sz w:val="20"/>
              </w:rPr>
              <w:t xml:space="preserve"> </w:t>
            </w:r>
            <w:r w:rsidRPr="00164D30">
              <w:rPr>
                <w:sz w:val="20"/>
              </w:rPr>
              <w:t xml:space="preserve">business days after the </w:t>
            </w:r>
            <w:r w:rsidRPr="00164D30">
              <w:rPr>
                <w:i/>
                <w:sz w:val="20"/>
              </w:rPr>
              <w:t>ex parte</w:t>
            </w:r>
            <w:r w:rsidRPr="00164D30">
              <w:rPr>
                <w:sz w:val="20"/>
              </w:rPr>
              <w:t xml:space="preserve"> hearing. You </w:t>
            </w:r>
            <w:r w:rsidRPr="00164D30">
              <w:rPr>
                <w:b/>
                <w:sz w:val="20"/>
                <w:u w:val="single"/>
              </w:rPr>
              <w:t>must</w:t>
            </w:r>
            <w:r w:rsidRPr="00164D30">
              <w:rPr>
                <w:sz w:val="20"/>
              </w:rPr>
              <w:t xml:space="preserve"> attend the full hearing.  You may have an attorney present with you at the full hearing.</w:t>
            </w:r>
          </w:p>
          <w:p w:rsidR="009D04EA" w:rsidRPr="00164D30" w:rsidRDefault="009D04EA" w:rsidP="009D04EA">
            <w:pPr>
              <w:rPr>
                <w:sz w:val="20"/>
              </w:rPr>
            </w:pPr>
          </w:p>
          <w:p w:rsidR="009D04EA" w:rsidRDefault="009D04EA" w:rsidP="009D04EA">
            <w:pPr>
              <w:pStyle w:val="BodyText"/>
              <w:jc w:val="left"/>
            </w:pPr>
            <w:r w:rsidRPr="00164D30">
              <w:t>At the full hearing you must tell what happened again. This time you tell what happened in more detail. Bring with you any witnesses and evidence you have, such as photographs, answering machine tapes, other audio and video recordings, papers such as police reports, hospital records, etc, and any other evidence that will help you prove that the Respondent committed domestic violence against you or another family or household member. Tell the judge or magistrate why you fear the Respondent. You may call the Respondent as a witness to help you prove your case. Tell the judge or magistrate again what you want the Court to do to help keep you and your family members safe.</w:t>
            </w:r>
          </w:p>
          <w:p w:rsidR="00C42EAE" w:rsidRPr="00164D30" w:rsidRDefault="00C42EAE" w:rsidP="009D04EA">
            <w:pPr>
              <w:pStyle w:val="BodyText"/>
              <w:jc w:val="left"/>
            </w:pPr>
          </w:p>
          <w:p w:rsidR="00C42EAE" w:rsidRDefault="00C42EAE" w:rsidP="00C42EAE">
            <w:pPr>
              <w:tabs>
                <w:tab w:val="left" w:pos="9630"/>
              </w:tabs>
              <w:rPr>
                <w:sz w:val="20"/>
              </w:rPr>
            </w:pPr>
            <w:r w:rsidRPr="00164D30">
              <w:rPr>
                <w:sz w:val="20"/>
              </w:rPr>
              <w:t xml:space="preserve">The Respondent may have an attorney. You may want to ask for a continuance in order to get an attorney. The Respondent may also present evidence and call you as a witness. You may be asked questions by the Respondent or the Respondent’s attorney. </w:t>
            </w:r>
          </w:p>
          <w:p w:rsidR="00F97477" w:rsidRDefault="00F97477" w:rsidP="00C42EAE">
            <w:pPr>
              <w:tabs>
                <w:tab w:val="left" w:pos="9630"/>
              </w:tabs>
              <w:rPr>
                <w:sz w:val="20"/>
              </w:rPr>
            </w:pPr>
          </w:p>
          <w:p w:rsidR="00F97477" w:rsidRDefault="00F97477" w:rsidP="00F97477">
            <w:pPr>
              <w:tabs>
                <w:tab w:val="left" w:pos="9630"/>
              </w:tabs>
              <w:rPr>
                <w:sz w:val="20"/>
              </w:rPr>
            </w:pPr>
            <w:r w:rsidRPr="00164D30">
              <w:rPr>
                <w:sz w:val="20"/>
              </w:rPr>
              <w:t xml:space="preserve">After the hearing, if the judge or magistrate decides you are entitled to a CPO, the Court issues a new CPO called a “Domestic Violence Civil Protection Order ‘CPO’ Full Hearing.” This CPO is usually more detailed than the </w:t>
            </w:r>
            <w:r w:rsidRPr="00164D30">
              <w:rPr>
                <w:i/>
                <w:sz w:val="20"/>
              </w:rPr>
              <w:t>Ex Parte</w:t>
            </w:r>
            <w:r w:rsidRPr="00164D30">
              <w:rPr>
                <w:sz w:val="20"/>
              </w:rPr>
              <w:t xml:space="preserve"> CPO issued after the first hearing. The judge or magistrate could also deny your Petition for a CPO if the </w:t>
            </w:r>
          </w:p>
          <w:p w:rsidR="009D04EA" w:rsidRPr="00164D30" w:rsidRDefault="009D04EA" w:rsidP="00F97477">
            <w:pPr>
              <w:tabs>
                <w:tab w:val="left" w:pos="9630"/>
              </w:tabs>
              <w:rPr>
                <w:sz w:val="20"/>
              </w:rPr>
            </w:pPr>
          </w:p>
        </w:tc>
      </w:tr>
      <w:tr w:rsidR="002471CF" w:rsidRPr="00164D30" w:rsidTr="00C1138D">
        <w:trPr>
          <w:cantSplit/>
          <w:trHeight w:val="288"/>
        </w:trPr>
        <w:tc>
          <w:tcPr>
            <w:tcW w:w="10368" w:type="dxa"/>
            <w:vAlign w:val="bottom"/>
          </w:tcPr>
          <w:p w:rsidR="00F97477" w:rsidRDefault="00F97477" w:rsidP="00F97477">
            <w:pPr>
              <w:tabs>
                <w:tab w:val="left" w:pos="9630"/>
              </w:tabs>
              <w:rPr>
                <w:sz w:val="20"/>
              </w:rPr>
            </w:pPr>
            <w:r w:rsidRPr="00164D30">
              <w:rPr>
                <w:sz w:val="20"/>
              </w:rPr>
              <w:lastRenderedPageBreak/>
              <w:t>Court decides you are not entitled to a CPO. The law does not allow the Court to issue a protection order against you, unless the Respondent has filed a separate action against you.</w:t>
            </w:r>
          </w:p>
          <w:p w:rsidR="00C42EAE" w:rsidRDefault="00C42EAE" w:rsidP="00C42EAE">
            <w:pPr>
              <w:tabs>
                <w:tab w:val="left" w:pos="9630"/>
              </w:tabs>
              <w:rPr>
                <w:sz w:val="20"/>
              </w:rPr>
            </w:pPr>
          </w:p>
          <w:p w:rsidR="002471CF" w:rsidRPr="00164D30" w:rsidRDefault="00C42EAE" w:rsidP="00025797">
            <w:pPr>
              <w:tabs>
                <w:tab w:val="left" w:pos="9630"/>
              </w:tabs>
              <w:rPr>
                <w:sz w:val="20"/>
              </w:rPr>
            </w:pPr>
            <w:r w:rsidRPr="00164D30">
              <w:rPr>
                <w:sz w:val="20"/>
              </w:rPr>
              <w:t xml:space="preserve">At the full hearing, you and the Respondent can decide to enter into a Consent Agreement instead of having a hearing in front of the judge or magistrate. If you </w:t>
            </w:r>
            <w:r w:rsidRPr="00F97477">
              <w:rPr>
                <w:sz w:val="20"/>
              </w:rPr>
              <w:t>and the Respondent</w:t>
            </w:r>
            <w:r w:rsidRPr="00164D30">
              <w:rPr>
                <w:sz w:val="20"/>
              </w:rPr>
              <w:t xml:space="preserve"> decide to enter into a Consent Agreement, </w:t>
            </w:r>
            <w:r w:rsidRPr="00F97477">
              <w:rPr>
                <w:sz w:val="20"/>
              </w:rPr>
              <w:t>complete Form 10.01-J:</w:t>
            </w:r>
            <w:r w:rsidRPr="00164D30">
              <w:rPr>
                <w:sz w:val="20"/>
              </w:rPr>
              <w:t xml:space="preserve"> Consent Agreement and Domestic </w:t>
            </w:r>
            <w:r w:rsidRPr="00F97477">
              <w:rPr>
                <w:sz w:val="20"/>
              </w:rPr>
              <w:t>Violence Civil Protection Order, which is contained in the Protection Order</w:t>
            </w:r>
            <w:r w:rsidR="00DB33FF">
              <w:rPr>
                <w:sz w:val="20"/>
              </w:rPr>
              <w:t xml:space="preserve"> </w:t>
            </w:r>
            <w:r w:rsidRPr="00F97477">
              <w:rPr>
                <w:sz w:val="20"/>
              </w:rPr>
              <w:t>packet</w:t>
            </w:r>
            <w:r w:rsidR="00116ED8">
              <w:rPr>
                <w:sz w:val="20"/>
              </w:rPr>
              <w:t>,</w:t>
            </w:r>
            <w:r w:rsidRPr="00F97477">
              <w:rPr>
                <w:sz w:val="20"/>
              </w:rPr>
              <w:t xml:space="preserve"> and give it to the judge or magistrate.</w:t>
            </w:r>
            <w:r w:rsidRPr="00164D30">
              <w:rPr>
                <w:sz w:val="20"/>
              </w:rPr>
              <w:t xml:space="preserve"> The Consent Agreement and Domestic Violence Civil Protection Order </w:t>
            </w:r>
            <w:r w:rsidRPr="00F97477">
              <w:rPr>
                <w:sz w:val="20"/>
              </w:rPr>
              <w:t>form is also available from your local court web</w:t>
            </w:r>
            <w:r w:rsidR="00B65CDB" w:rsidRPr="00F97477">
              <w:rPr>
                <w:sz w:val="20"/>
              </w:rPr>
              <w:t xml:space="preserve"> </w:t>
            </w:r>
            <w:r w:rsidRPr="00F97477">
              <w:rPr>
                <w:sz w:val="20"/>
              </w:rPr>
              <w:t>site, the Supreme Court of Ohio web</w:t>
            </w:r>
            <w:r w:rsidR="00B65CDB" w:rsidRPr="00F97477">
              <w:rPr>
                <w:sz w:val="20"/>
              </w:rPr>
              <w:t xml:space="preserve"> </w:t>
            </w:r>
            <w:r w:rsidRPr="00F97477">
              <w:rPr>
                <w:sz w:val="20"/>
              </w:rPr>
              <w:t>site, or your local court clerk of courts.</w:t>
            </w:r>
          </w:p>
        </w:tc>
      </w:tr>
      <w:tr w:rsidR="00BC5441" w:rsidRPr="00164D30" w:rsidTr="00C1138D">
        <w:trPr>
          <w:cantSplit/>
          <w:trHeight w:val="144"/>
        </w:trPr>
        <w:tc>
          <w:tcPr>
            <w:tcW w:w="10368" w:type="dxa"/>
            <w:tcBorders>
              <w:bottom w:val="single" w:sz="24" w:space="0" w:color="auto"/>
            </w:tcBorders>
          </w:tcPr>
          <w:p w:rsidR="00BC5441" w:rsidRPr="00164D30" w:rsidRDefault="00BC5441">
            <w:pPr>
              <w:numPr>
                <w:ilvl w:val="12"/>
                <w:numId w:val="0"/>
              </w:numPr>
              <w:jc w:val="center"/>
              <w:rPr>
                <w:b/>
                <w:strike/>
                <w:sz w:val="16"/>
                <w:szCs w:val="16"/>
              </w:rPr>
            </w:pPr>
          </w:p>
        </w:tc>
      </w:tr>
      <w:tr w:rsidR="00BC5441" w:rsidRPr="00164D30" w:rsidTr="00C1138D">
        <w:trPr>
          <w:cantSplit/>
          <w:trHeight w:val="288"/>
        </w:trPr>
        <w:tc>
          <w:tcPr>
            <w:tcW w:w="10368" w:type="dxa"/>
            <w:tcBorders>
              <w:top w:val="single" w:sz="24" w:space="0" w:color="auto"/>
              <w:left w:val="single" w:sz="24" w:space="0" w:color="auto"/>
              <w:bottom w:val="single" w:sz="24" w:space="0" w:color="auto"/>
              <w:right w:val="single" w:sz="24" w:space="0" w:color="auto"/>
            </w:tcBorders>
            <w:vAlign w:val="center"/>
          </w:tcPr>
          <w:p w:rsidR="00BC5441" w:rsidRPr="00164D30" w:rsidRDefault="00BC5441" w:rsidP="00834A06">
            <w:pPr>
              <w:numPr>
                <w:ilvl w:val="12"/>
                <w:numId w:val="0"/>
              </w:numPr>
              <w:jc w:val="center"/>
              <w:rPr>
                <w:b/>
                <w:sz w:val="20"/>
              </w:rPr>
            </w:pPr>
            <w:r w:rsidRPr="00164D30">
              <w:rPr>
                <w:b/>
                <w:sz w:val="20"/>
              </w:rPr>
              <w:t>ENFORCING YOUR CPO</w:t>
            </w:r>
          </w:p>
        </w:tc>
      </w:tr>
      <w:tr w:rsidR="00BC5441" w:rsidRPr="00164D30" w:rsidTr="00C1138D">
        <w:trPr>
          <w:cantSplit/>
          <w:trHeight w:val="288"/>
        </w:trPr>
        <w:tc>
          <w:tcPr>
            <w:tcW w:w="10368" w:type="dxa"/>
            <w:vAlign w:val="bottom"/>
          </w:tcPr>
          <w:p w:rsidR="00BC5441" w:rsidRPr="00164D30" w:rsidRDefault="00BC5441" w:rsidP="00C1138D">
            <w:pPr>
              <w:rPr>
                <w:sz w:val="20"/>
              </w:rPr>
            </w:pPr>
            <w:r w:rsidRPr="00164D30">
              <w:rPr>
                <w:sz w:val="20"/>
              </w:rPr>
              <w:t xml:space="preserve">Your CPO remains in effect for </w:t>
            </w:r>
            <w:r w:rsidR="00B65CDB" w:rsidRPr="00F97477">
              <w:rPr>
                <w:sz w:val="20"/>
              </w:rPr>
              <w:t>5</w:t>
            </w:r>
            <w:r w:rsidR="00B65CDB">
              <w:rPr>
                <w:sz w:val="20"/>
              </w:rPr>
              <w:t xml:space="preserve"> </w:t>
            </w:r>
            <w:r w:rsidRPr="00164D30">
              <w:rPr>
                <w:sz w:val="20"/>
              </w:rPr>
              <w:t>years, unless the Court sets a different expiration date.</w:t>
            </w:r>
          </w:p>
          <w:p w:rsidR="00BC5441" w:rsidRPr="00164D30" w:rsidRDefault="00BC5441" w:rsidP="00C1138D">
            <w:pPr>
              <w:rPr>
                <w:sz w:val="20"/>
              </w:rPr>
            </w:pPr>
          </w:p>
          <w:p w:rsidR="00BC5441" w:rsidRPr="00164D30" w:rsidRDefault="00BC5441" w:rsidP="00C1138D">
            <w:pPr>
              <w:rPr>
                <w:sz w:val="20"/>
              </w:rPr>
            </w:pPr>
            <w:r w:rsidRPr="00164D30">
              <w:rPr>
                <w:b/>
                <w:sz w:val="20"/>
              </w:rPr>
              <w:t>Violating a CPO is a crime</w:t>
            </w:r>
            <w:r w:rsidRPr="00164D30">
              <w:rPr>
                <w:sz w:val="20"/>
              </w:rPr>
              <w:t xml:space="preserve">. If the Respondent violates the CPO, it is a crime. Immediately contact the police. </w:t>
            </w:r>
          </w:p>
          <w:p w:rsidR="00BC5441" w:rsidRPr="00164D30" w:rsidRDefault="00BC5441" w:rsidP="00C1138D">
            <w:pPr>
              <w:rPr>
                <w:sz w:val="20"/>
              </w:rPr>
            </w:pPr>
          </w:p>
          <w:p w:rsidR="002D4A4A" w:rsidRPr="00164D30" w:rsidRDefault="00BC5441" w:rsidP="00F97477">
            <w:pPr>
              <w:rPr>
                <w:sz w:val="20"/>
              </w:rPr>
            </w:pPr>
            <w:r w:rsidRPr="00164D30">
              <w:rPr>
                <w:sz w:val="20"/>
              </w:rPr>
              <w:t xml:space="preserve">You may also bring a contempt action in domestic </w:t>
            </w:r>
            <w:r w:rsidRPr="00F97477">
              <w:rPr>
                <w:sz w:val="20"/>
              </w:rPr>
              <w:t xml:space="preserve">relations </w:t>
            </w:r>
            <w:r w:rsidR="00B65CDB" w:rsidRPr="00F97477">
              <w:rPr>
                <w:sz w:val="20"/>
              </w:rPr>
              <w:t>court</w:t>
            </w:r>
            <w:r w:rsidR="00B65CDB">
              <w:rPr>
                <w:sz w:val="20"/>
              </w:rPr>
              <w:t xml:space="preserve"> </w:t>
            </w:r>
            <w:r w:rsidRPr="00164D30">
              <w:rPr>
                <w:sz w:val="20"/>
              </w:rPr>
              <w:t xml:space="preserve">for CPO violations. A contempt action is brought because the Respondent is disregarding the Court’s order. You must complete and file a contempt motion with the Clerk of Court’s office to begin a contempt action against the Respondent. </w:t>
            </w:r>
          </w:p>
        </w:tc>
      </w:tr>
      <w:tr w:rsidR="00BC5441" w:rsidRPr="00164D30" w:rsidTr="00C1138D">
        <w:trPr>
          <w:cantSplit/>
          <w:trHeight w:val="144"/>
        </w:trPr>
        <w:tc>
          <w:tcPr>
            <w:tcW w:w="10368" w:type="dxa"/>
            <w:tcBorders>
              <w:bottom w:val="single" w:sz="24" w:space="0" w:color="auto"/>
            </w:tcBorders>
          </w:tcPr>
          <w:p w:rsidR="00BC5441" w:rsidRPr="00164D30" w:rsidRDefault="00BC5441">
            <w:pPr>
              <w:jc w:val="both"/>
              <w:rPr>
                <w:sz w:val="16"/>
                <w:szCs w:val="16"/>
              </w:rPr>
            </w:pPr>
          </w:p>
        </w:tc>
      </w:tr>
      <w:tr w:rsidR="00BC5441" w:rsidRPr="00164D30" w:rsidTr="00C1138D">
        <w:trPr>
          <w:cantSplit/>
          <w:trHeight w:val="288"/>
        </w:trPr>
        <w:tc>
          <w:tcPr>
            <w:tcW w:w="10368" w:type="dxa"/>
            <w:tcBorders>
              <w:top w:val="single" w:sz="24" w:space="0" w:color="auto"/>
              <w:left w:val="single" w:sz="24" w:space="0" w:color="auto"/>
              <w:bottom w:val="single" w:sz="24" w:space="0" w:color="auto"/>
              <w:right w:val="single" w:sz="24" w:space="0" w:color="auto"/>
            </w:tcBorders>
            <w:vAlign w:val="center"/>
          </w:tcPr>
          <w:p w:rsidR="00BC5441" w:rsidRPr="00164D30" w:rsidRDefault="00BC5441" w:rsidP="00834A06">
            <w:pPr>
              <w:jc w:val="center"/>
              <w:rPr>
                <w:sz w:val="20"/>
              </w:rPr>
            </w:pPr>
            <w:r w:rsidRPr="00164D30">
              <w:rPr>
                <w:b/>
                <w:sz w:val="20"/>
              </w:rPr>
              <w:t>CRIMINAL COURT</w:t>
            </w:r>
          </w:p>
        </w:tc>
      </w:tr>
      <w:tr w:rsidR="00BC5441" w:rsidRPr="00164D30" w:rsidTr="00C1138D">
        <w:trPr>
          <w:cantSplit/>
          <w:trHeight w:val="288"/>
        </w:trPr>
        <w:tc>
          <w:tcPr>
            <w:tcW w:w="10368" w:type="dxa"/>
            <w:vAlign w:val="bottom"/>
          </w:tcPr>
          <w:p w:rsidR="00BC5441" w:rsidRPr="00164D30" w:rsidRDefault="00BC5441" w:rsidP="00C1138D">
            <w:pPr>
              <w:rPr>
                <w:sz w:val="20"/>
              </w:rPr>
            </w:pPr>
            <w:r w:rsidRPr="00164D30">
              <w:rPr>
                <w:sz w:val="20"/>
              </w:rPr>
              <w:t xml:space="preserve">In addition to the </w:t>
            </w:r>
            <w:r w:rsidRPr="00164D30">
              <w:rPr>
                <w:i/>
                <w:sz w:val="20"/>
              </w:rPr>
              <w:t>ex parte</w:t>
            </w:r>
            <w:r w:rsidRPr="00164D30">
              <w:rPr>
                <w:sz w:val="20"/>
              </w:rPr>
              <w:t xml:space="preserve"> hearing and full hearing in domestic </w:t>
            </w:r>
            <w:r w:rsidRPr="00F97477">
              <w:rPr>
                <w:sz w:val="20"/>
              </w:rPr>
              <w:t xml:space="preserve">relations </w:t>
            </w:r>
            <w:r w:rsidR="00B65CDB" w:rsidRPr="00F97477">
              <w:rPr>
                <w:sz w:val="20"/>
              </w:rPr>
              <w:t>court</w:t>
            </w:r>
            <w:r w:rsidRPr="00164D30">
              <w:rPr>
                <w:sz w:val="20"/>
              </w:rPr>
              <w:t>, you should attend all meetings and hearings as requested by the prosecutor and the Court related to any criminal case filed against the Respondent.</w:t>
            </w:r>
          </w:p>
          <w:p w:rsidR="00BC5441" w:rsidRPr="00164D30" w:rsidRDefault="00BC5441" w:rsidP="00C1138D">
            <w:pPr>
              <w:rPr>
                <w:sz w:val="20"/>
              </w:rPr>
            </w:pPr>
          </w:p>
          <w:p w:rsidR="00BC5441" w:rsidRPr="00DB33FF" w:rsidRDefault="00BC5441" w:rsidP="00C1138D">
            <w:pPr>
              <w:rPr>
                <w:sz w:val="20"/>
              </w:rPr>
            </w:pPr>
            <w:r w:rsidRPr="00164D30">
              <w:rPr>
                <w:sz w:val="20"/>
              </w:rPr>
              <w:t xml:space="preserve">Tell the domestic </w:t>
            </w:r>
            <w:r w:rsidRPr="00F97477">
              <w:rPr>
                <w:sz w:val="20"/>
              </w:rPr>
              <w:t xml:space="preserve">relations </w:t>
            </w:r>
            <w:r w:rsidR="00FA6F6A" w:rsidRPr="00F97477">
              <w:rPr>
                <w:sz w:val="20"/>
              </w:rPr>
              <w:t xml:space="preserve">court </w:t>
            </w:r>
            <w:r w:rsidRPr="00F97477">
              <w:rPr>
                <w:sz w:val="20"/>
              </w:rPr>
              <w:t xml:space="preserve">about any pending criminal cases. Tell the criminal court about any pending domestic </w:t>
            </w:r>
            <w:r w:rsidRPr="00DB33FF">
              <w:rPr>
                <w:sz w:val="20"/>
              </w:rPr>
              <w:t xml:space="preserve">relations </w:t>
            </w:r>
            <w:r w:rsidR="00B65CDB" w:rsidRPr="00DB33FF">
              <w:rPr>
                <w:sz w:val="20"/>
              </w:rPr>
              <w:t>court</w:t>
            </w:r>
            <w:r w:rsidRPr="00DB33FF">
              <w:rPr>
                <w:sz w:val="20"/>
              </w:rPr>
              <w:t xml:space="preserve"> cases.</w:t>
            </w:r>
          </w:p>
          <w:p w:rsidR="00BC5441" w:rsidRPr="00DB33FF" w:rsidRDefault="00BC5441" w:rsidP="00C1138D">
            <w:pPr>
              <w:rPr>
                <w:sz w:val="20"/>
              </w:rPr>
            </w:pPr>
          </w:p>
          <w:p w:rsidR="00DB33FF" w:rsidRPr="00DB33FF" w:rsidRDefault="00DB33FF" w:rsidP="00DB33FF">
            <w:pPr>
              <w:pStyle w:val="Default"/>
              <w:rPr>
                <w:color w:val="auto"/>
                <w:sz w:val="20"/>
              </w:rPr>
            </w:pPr>
            <w:r w:rsidRPr="00DB33FF">
              <w:rPr>
                <w:color w:val="auto"/>
                <w:sz w:val="20"/>
                <w:szCs w:val="20"/>
              </w:rPr>
              <w:t>Any Domestic Violence Temporary Protection Order (“DVTPO”) issued by a criminal court expires as soon as the criminal case is ended. A DVTPO issued by a criminal court also expires when a CPO is issued by the domestic relations court based upon the same facts.</w:t>
            </w:r>
          </w:p>
          <w:p w:rsidR="00BC5441" w:rsidRPr="00164D30" w:rsidRDefault="00BC5441" w:rsidP="00F97477">
            <w:pPr>
              <w:pStyle w:val="BodyText2"/>
              <w:jc w:val="left"/>
              <w:rPr>
                <w:u w:val="none"/>
              </w:rPr>
            </w:pPr>
          </w:p>
        </w:tc>
      </w:tr>
    </w:tbl>
    <w:p w:rsidR="00B600BB" w:rsidRPr="00164D30" w:rsidRDefault="00B600BB">
      <w:pPr>
        <w:sectPr w:rsidR="00B600BB" w:rsidRPr="00164D30" w:rsidSect="00602546">
          <w:headerReference w:type="even" r:id="rId8"/>
          <w:headerReference w:type="default" r:id="rId9"/>
          <w:footerReference w:type="even" r:id="rId10"/>
          <w:footerReference w:type="default" r:id="rId11"/>
          <w:footerReference w:type="first" r:id="rId12"/>
          <w:type w:val="continuous"/>
          <w:pgSz w:w="12240" w:h="15840" w:code="1"/>
          <w:pgMar w:top="720" w:right="1080" w:bottom="1080" w:left="1080" w:header="576" w:footer="432" w:gutter="0"/>
          <w:cols w:space="720"/>
          <w:titlePg/>
          <w:docGrid w:linePitch="299"/>
        </w:sectPr>
      </w:pPr>
    </w:p>
    <w:p w:rsidR="007A7601" w:rsidRPr="00164D30" w:rsidRDefault="007A7601"/>
    <w:sectPr w:rsidR="007A7601" w:rsidRPr="00164D30" w:rsidSect="00602546">
      <w:type w:val="continuous"/>
      <w:pgSz w:w="12240" w:h="15840" w:code="1"/>
      <w:pgMar w:top="720" w:right="1080" w:bottom="1080" w:left="1080" w:header="288" w:footer="43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E8B" w:rsidRDefault="00273E8B" w:rsidP="00586732">
      <w:r>
        <w:separator/>
      </w:r>
    </w:p>
  </w:endnote>
  <w:endnote w:type="continuationSeparator" w:id="0">
    <w:p w:rsidR="00273E8B" w:rsidRDefault="00273E8B" w:rsidP="0058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DB" w:rsidRDefault="005049DB" w:rsidP="00EA322D">
    <w:pPr>
      <w:pStyle w:val="Footer"/>
      <w:numPr>
        <w:ilvl w:val="12"/>
        <w:numId w:val="0"/>
      </w:numPr>
      <w:ind w:left="-108"/>
      <w:rPr>
        <w:b/>
        <w:sz w:val="16"/>
      </w:rPr>
    </w:pPr>
    <w:r>
      <w:rPr>
        <w:b/>
        <w:sz w:val="16"/>
      </w:rPr>
      <w:t>FORM 10.01</w:t>
    </w:r>
    <w:r w:rsidRPr="008C35E4">
      <w:rPr>
        <w:b/>
        <w:sz w:val="16"/>
      </w:rPr>
      <w:t>-B:</w:t>
    </w:r>
    <w:r>
      <w:rPr>
        <w:b/>
        <w:sz w:val="16"/>
      </w:rPr>
      <w:t xml:space="preserve"> PROCEDURES FOR OBTAINING A DOMESTIC VIOLENCE CIVIL PROTECTION ORDER</w:t>
    </w:r>
    <w:r>
      <w:rPr>
        <w:b/>
        <w:sz w:val="16"/>
      </w:rPr>
      <w:tab/>
    </w:r>
    <w:r>
      <w:rPr>
        <w:b/>
        <w:sz w:val="16"/>
      </w:rPr>
      <w:tab/>
    </w:r>
  </w:p>
  <w:p w:rsidR="005049DB" w:rsidRPr="00602546" w:rsidRDefault="005049DB" w:rsidP="00EA322D">
    <w:pPr>
      <w:pStyle w:val="Footer"/>
      <w:numPr>
        <w:ilvl w:val="12"/>
        <w:numId w:val="0"/>
      </w:numPr>
      <w:ind w:left="-108"/>
      <w:rPr>
        <w:b/>
        <w:sz w:val="16"/>
      </w:rPr>
    </w:pPr>
    <w:r w:rsidRPr="00602546">
      <w:rPr>
        <w:b/>
        <w:sz w:val="16"/>
      </w:rPr>
      <w:t xml:space="preserve">Amended:  </w:t>
    </w:r>
    <w:r w:rsidR="0016546C">
      <w:rPr>
        <w:b/>
        <w:sz w:val="16"/>
      </w:rPr>
      <w:t>March</w:t>
    </w:r>
    <w:r w:rsidR="00F97477">
      <w:rPr>
        <w:b/>
        <w:sz w:val="16"/>
      </w:rPr>
      <w:t xml:space="preserve"> 1, 2014</w:t>
    </w:r>
  </w:p>
  <w:p w:rsidR="005049DB" w:rsidRPr="00602546" w:rsidRDefault="005049DB" w:rsidP="00EA322D">
    <w:pPr>
      <w:pStyle w:val="Footer"/>
      <w:numPr>
        <w:ilvl w:val="12"/>
        <w:numId w:val="0"/>
      </w:numPr>
      <w:ind w:left="-108"/>
      <w:rPr>
        <w:b/>
        <w:sz w:val="16"/>
      </w:rPr>
    </w:pPr>
    <w:r w:rsidRPr="00602546">
      <w:rPr>
        <w:b/>
        <w:sz w:val="16"/>
      </w:rPr>
      <w:t>Discard all previous versions of this form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DB" w:rsidRDefault="005049DB" w:rsidP="002D4A4A">
    <w:pPr>
      <w:pStyle w:val="Footer"/>
      <w:numPr>
        <w:ilvl w:val="12"/>
        <w:numId w:val="0"/>
      </w:numPr>
      <w:ind w:left="-108"/>
      <w:rPr>
        <w:b/>
        <w:sz w:val="16"/>
      </w:rPr>
    </w:pPr>
    <w:r>
      <w:rPr>
        <w:b/>
        <w:sz w:val="16"/>
      </w:rPr>
      <w:t>FORM 10.01</w:t>
    </w:r>
    <w:r w:rsidRPr="008C35E4">
      <w:rPr>
        <w:b/>
        <w:sz w:val="16"/>
      </w:rPr>
      <w:t>-B:</w:t>
    </w:r>
    <w:r>
      <w:rPr>
        <w:b/>
        <w:sz w:val="16"/>
      </w:rPr>
      <w:t xml:space="preserve"> PROCEDURES FOR OBTAINING A DOMESTIC VIOLENCE CIVIL PROTECTION ORDER</w:t>
    </w:r>
    <w:r>
      <w:rPr>
        <w:b/>
        <w:sz w:val="16"/>
      </w:rPr>
      <w:tab/>
    </w:r>
    <w:r>
      <w:rPr>
        <w:b/>
        <w:sz w:val="16"/>
      </w:rPr>
      <w:tab/>
    </w:r>
  </w:p>
  <w:p w:rsidR="005049DB" w:rsidRPr="00CE6E1D" w:rsidRDefault="005049DB" w:rsidP="002D4A4A">
    <w:pPr>
      <w:pStyle w:val="Footer"/>
      <w:numPr>
        <w:ilvl w:val="12"/>
        <w:numId w:val="0"/>
      </w:numPr>
      <w:ind w:left="-108"/>
      <w:rPr>
        <w:b/>
        <w:sz w:val="16"/>
      </w:rPr>
    </w:pPr>
    <w:r>
      <w:rPr>
        <w:b/>
        <w:sz w:val="16"/>
      </w:rPr>
      <w:t>Amend</w:t>
    </w:r>
    <w:r w:rsidRPr="00CE6E1D">
      <w:rPr>
        <w:b/>
        <w:sz w:val="16"/>
      </w:rPr>
      <w:t xml:space="preserve">ed:  </w:t>
    </w:r>
    <w:r w:rsidR="0016546C">
      <w:rPr>
        <w:b/>
        <w:sz w:val="16"/>
      </w:rPr>
      <w:t>March</w:t>
    </w:r>
    <w:r w:rsidR="00F97477">
      <w:rPr>
        <w:b/>
        <w:sz w:val="16"/>
      </w:rPr>
      <w:t xml:space="preserve"> 1, 2014</w:t>
    </w:r>
  </w:p>
  <w:p w:rsidR="005049DB" w:rsidRPr="00CE6E1D" w:rsidRDefault="005049DB" w:rsidP="002D4A4A">
    <w:pPr>
      <w:pStyle w:val="Footer"/>
      <w:numPr>
        <w:ilvl w:val="12"/>
        <w:numId w:val="0"/>
      </w:numPr>
      <w:ind w:left="-108"/>
      <w:rPr>
        <w:b/>
        <w:sz w:val="16"/>
      </w:rPr>
    </w:pPr>
    <w:r w:rsidRPr="00CE6E1D">
      <w:rPr>
        <w:b/>
        <w:sz w:val="16"/>
      </w:rPr>
      <w:t>Discard all previous versions of this form</w:t>
    </w:r>
  </w:p>
  <w:p w:rsidR="005049DB" w:rsidRPr="002D4A4A" w:rsidRDefault="005049DB" w:rsidP="002D4A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DB" w:rsidRPr="00602546" w:rsidRDefault="005049DB" w:rsidP="00602546">
    <w:pPr>
      <w:pStyle w:val="Footer"/>
      <w:numPr>
        <w:ilvl w:val="12"/>
        <w:numId w:val="0"/>
      </w:numPr>
      <w:ind w:left="-90"/>
      <w:rPr>
        <w:b/>
        <w:sz w:val="16"/>
      </w:rPr>
    </w:pPr>
    <w:r w:rsidRPr="00602546">
      <w:rPr>
        <w:b/>
        <w:sz w:val="16"/>
      </w:rPr>
      <w:t>FORM 10.01-B: PROCEDURES FOR OBTAINING A DOMESTIC VIOLENCE CIVIL PROTECTION ORDER</w:t>
    </w:r>
    <w:r w:rsidRPr="00602546">
      <w:rPr>
        <w:b/>
        <w:sz w:val="16"/>
      </w:rPr>
      <w:tab/>
    </w:r>
    <w:r w:rsidRPr="00602546">
      <w:rPr>
        <w:b/>
        <w:sz w:val="16"/>
      </w:rPr>
      <w:tab/>
    </w:r>
  </w:p>
  <w:p w:rsidR="005049DB" w:rsidRPr="00602546" w:rsidRDefault="005049DB" w:rsidP="00EA322D">
    <w:pPr>
      <w:pStyle w:val="Footer"/>
      <w:numPr>
        <w:ilvl w:val="12"/>
        <w:numId w:val="0"/>
      </w:numPr>
      <w:ind w:left="-108"/>
      <w:rPr>
        <w:b/>
        <w:sz w:val="16"/>
        <w:u w:val="single"/>
      </w:rPr>
    </w:pPr>
    <w:r w:rsidRPr="00602546">
      <w:rPr>
        <w:b/>
        <w:sz w:val="16"/>
      </w:rPr>
      <w:t xml:space="preserve">Amended:  </w:t>
    </w:r>
    <w:r w:rsidR="0016546C">
      <w:rPr>
        <w:b/>
        <w:sz w:val="16"/>
      </w:rPr>
      <w:t>March</w:t>
    </w:r>
    <w:r w:rsidR="00F97477">
      <w:rPr>
        <w:b/>
        <w:sz w:val="16"/>
      </w:rPr>
      <w:t xml:space="preserve"> 1, 2014</w:t>
    </w:r>
  </w:p>
  <w:p w:rsidR="005049DB" w:rsidRPr="00602546" w:rsidRDefault="005049DB" w:rsidP="00EA322D">
    <w:pPr>
      <w:pStyle w:val="Footer"/>
      <w:numPr>
        <w:ilvl w:val="12"/>
        <w:numId w:val="0"/>
      </w:numPr>
      <w:ind w:left="-108"/>
      <w:rPr>
        <w:b/>
        <w:sz w:val="16"/>
      </w:rPr>
    </w:pPr>
    <w:r w:rsidRPr="00602546">
      <w:rPr>
        <w:b/>
        <w:sz w:val="16"/>
      </w:rPr>
      <w:t>Discard all previous versions of this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E8B" w:rsidRDefault="00273E8B" w:rsidP="00586732">
      <w:r>
        <w:separator/>
      </w:r>
    </w:p>
  </w:footnote>
  <w:footnote w:type="continuationSeparator" w:id="0">
    <w:p w:rsidR="00273E8B" w:rsidRDefault="00273E8B" w:rsidP="0058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DB" w:rsidRDefault="005049DB" w:rsidP="00443A6E">
    <w:pPr>
      <w:pStyle w:val="Header"/>
      <w:numPr>
        <w:ilvl w:val="12"/>
        <w:numId w:val="0"/>
      </w:numPr>
      <w:jc w:val="center"/>
      <w:rPr>
        <w:b/>
        <w:sz w:val="16"/>
      </w:rPr>
    </w:pPr>
    <w:r>
      <w:rPr>
        <w:b/>
        <w:sz w:val="16"/>
      </w:rPr>
      <w:t>[</w:t>
    </w:r>
    <w:r w:rsidRPr="008C35E4">
      <w:rPr>
        <w:b/>
        <w:sz w:val="16"/>
      </w:rPr>
      <w:t xml:space="preserve">Page </w:t>
    </w:r>
    <w:r>
      <w:rPr>
        <w:b/>
        <w:sz w:val="16"/>
      </w:rPr>
      <w:t>2 of 3 Form 10.01-B]</w:t>
    </w:r>
  </w:p>
  <w:p w:rsidR="005049DB" w:rsidRDefault="005049DB" w:rsidP="00443A6E">
    <w:pPr>
      <w:pStyle w:val="Header"/>
      <w:numPr>
        <w:ilvl w:val="12"/>
        <w:numId w:val="0"/>
      </w:numPr>
      <w:jc w:val="center"/>
      <w:rPr>
        <w:b/>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9DB" w:rsidRDefault="005049DB" w:rsidP="00FA6F6A">
    <w:pPr>
      <w:pStyle w:val="Header"/>
      <w:numPr>
        <w:ilvl w:val="12"/>
        <w:numId w:val="0"/>
      </w:numPr>
      <w:jc w:val="center"/>
      <w:rPr>
        <w:b/>
        <w:sz w:val="16"/>
      </w:rPr>
    </w:pPr>
    <w:r>
      <w:rPr>
        <w:b/>
        <w:sz w:val="16"/>
      </w:rPr>
      <w:t>[</w:t>
    </w:r>
    <w:r w:rsidRPr="008C35E4">
      <w:rPr>
        <w:b/>
        <w:sz w:val="16"/>
      </w:rPr>
      <w:t xml:space="preserve">Page </w:t>
    </w:r>
    <w:r>
      <w:rPr>
        <w:b/>
        <w:sz w:val="16"/>
      </w:rPr>
      <w:t>3 of 3 Form 10.01-B]</w:t>
    </w:r>
  </w:p>
  <w:p w:rsidR="005049DB" w:rsidRDefault="00504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DA2E2C"/>
    <w:multiLevelType w:val="hybridMultilevel"/>
    <w:tmpl w:val="1206E7EA"/>
    <w:lvl w:ilvl="0" w:tplc="E8F820F4">
      <w:start w:val="1"/>
      <w:numFmt w:val="bullet"/>
      <w:lvlText w:val=""/>
      <w:lvlJc w:val="left"/>
      <w:pPr>
        <w:tabs>
          <w:tab w:val="num" w:pos="720"/>
        </w:tabs>
        <w:ind w:left="720" w:hanging="360"/>
      </w:pPr>
      <w:rPr>
        <w:rFonts w:ascii="Symbol" w:hAnsi="Symbol" w:hint="default"/>
      </w:rPr>
    </w:lvl>
    <w:lvl w:ilvl="1" w:tplc="A0D4959C" w:tentative="1">
      <w:start w:val="1"/>
      <w:numFmt w:val="bullet"/>
      <w:lvlText w:val="o"/>
      <w:lvlJc w:val="left"/>
      <w:pPr>
        <w:tabs>
          <w:tab w:val="num" w:pos="1440"/>
        </w:tabs>
        <w:ind w:left="1440" w:hanging="360"/>
      </w:pPr>
      <w:rPr>
        <w:rFonts w:ascii="Courier New" w:hAnsi="Courier New" w:cs="Courier New" w:hint="default"/>
      </w:rPr>
    </w:lvl>
    <w:lvl w:ilvl="2" w:tplc="3124BEA2" w:tentative="1">
      <w:start w:val="1"/>
      <w:numFmt w:val="bullet"/>
      <w:lvlText w:val=""/>
      <w:lvlJc w:val="left"/>
      <w:pPr>
        <w:tabs>
          <w:tab w:val="num" w:pos="2160"/>
        </w:tabs>
        <w:ind w:left="2160" w:hanging="360"/>
      </w:pPr>
      <w:rPr>
        <w:rFonts w:ascii="Wingdings" w:hAnsi="Wingdings" w:hint="default"/>
      </w:rPr>
    </w:lvl>
    <w:lvl w:ilvl="3" w:tplc="FC366B28" w:tentative="1">
      <w:start w:val="1"/>
      <w:numFmt w:val="bullet"/>
      <w:lvlText w:val=""/>
      <w:lvlJc w:val="left"/>
      <w:pPr>
        <w:tabs>
          <w:tab w:val="num" w:pos="2880"/>
        </w:tabs>
        <w:ind w:left="2880" w:hanging="360"/>
      </w:pPr>
      <w:rPr>
        <w:rFonts w:ascii="Symbol" w:hAnsi="Symbol" w:hint="default"/>
      </w:rPr>
    </w:lvl>
    <w:lvl w:ilvl="4" w:tplc="6D388764" w:tentative="1">
      <w:start w:val="1"/>
      <w:numFmt w:val="bullet"/>
      <w:lvlText w:val="o"/>
      <w:lvlJc w:val="left"/>
      <w:pPr>
        <w:tabs>
          <w:tab w:val="num" w:pos="3600"/>
        </w:tabs>
        <w:ind w:left="3600" w:hanging="360"/>
      </w:pPr>
      <w:rPr>
        <w:rFonts w:ascii="Courier New" w:hAnsi="Courier New" w:cs="Courier New" w:hint="default"/>
      </w:rPr>
    </w:lvl>
    <w:lvl w:ilvl="5" w:tplc="9C42024C" w:tentative="1">
      <w:start w:val="1"/>
      <w:numFmt w:val="bullet"/>
      <w:lvlText w:val=""/>
      <w:lvlJc w:val="left"/>
      <w:pPr>
        <w:tabs>
          <w:tab w:val="num" w:pos="4320"/>
        </w:tabs>
        <w:ind w:left="4320" w:hanging="360"/>
      </w:pPr>
      <w:rPr>
        <w:rFonts w:ascii="Wingdings" w:hAnsi="Wingdings" w:hint="default"/>
      </w:rPr>
    </w:lvl>
    <w:lvl w:ilvl="6" w:tplc="70A26F56" w:tentative="1">
      <w:start w:val="1"/>
      <w:numFmt w:val="bullet"/>
      <w:lvlText w:val=""/>
      <w:lvlJc w:val="left"/>
      <w:pPr>
        <w:tabs>
          <w:tab w:val="num" w:pos="5040"/>
        </w:tabs>
        <w:ind w:left="5040" w:hanging="360"/>
      </w:pPr>
      <w:rPr>
        <w:rFonts w:ascii="Symbol" w:hAnsi="Symbol" w:hint="default"/>
      </w:rPr>
    </w:lvl>
    <w:lvl w:ilvl="7" w:tplc="918AC424" w:tentative="1">
      <w:start w:val="1"/>
      <w:numFmt w:val="bullet"/>
      <w:lvlText w:val="o"/>
      <w:lvlJc w:val="left"/>
      <w:pPr>
        <w:tabs>
          <w:tab w:val="num" w:pos="5760"/>
        </w:tabs>
        <w:ind w:left="5760" w:hanging="360"/>
      </w:pPr>
      <w:rPr>
        <w:rFonts w:ascii="Courier New" w:hAnsi="Courier New" w:cs="Courier New" w:hint="default"/>
      </w:rPr>
    </w:lvl>
    <w:lvl w:ilvl="8" w:tplc="4C24814E" w:tentative="1">
      <w:start w:val="1"/>
      <w:numFmt w:val="bullet"/>
      <w:lvlText w:val=""/>
      <w:lvlJc w:val="left"/>
      <w:pPr>
        <w:tabs>
          <w:tab w:val="num" w:pos="6480"/>
        </w:tabs>
        <w:ind w:left="6480" w:hanging="360"/>
      </w:pPr>
      <w:rPr>
        <w:rFonts w:ascii="Wingdings" w:hAnsi="Wingdings" w:hint="default"/>
      </w:rPr>
    </w:lvl>
  </w:abstractNum>
  <w:abstractNum w:abstractNumId="2">
    <w:nsid w:val="56DB5D3F"/>
    <w:multiLevelType w:val="hybridMultilevel"/>
    <w:tmpl w:val="7B7E2C10"/>
    <w:lvl w:ilvl="0" w:tplc="B656779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B14E08"/>
    <w:multiLevelType w:val="hybridMultilevel"/>
    <w:tmpl w:val="A75847CE"/>
    <w:lvl w:ilvl="0" w:tplc="BDE80278">
      <w:start w:val="1"/>
      <w:numFmt w:val="decimal"/>
      <w:lvlText w:val="%1."/>
      <w:lvlJc w:val="left"/>
      <w:pPr>
        <w:tabs>
          <w:tab w:val="num" w:pos="720"/>
        </w:tabs>
        <w:ind w:left="720" w:hanging="360"/>
      </w:pPr>
    </w:lvl>
    <w:lvl w:ilvl="1" w:tplc="FDA65552" w:tentative="1">
      <w:start w:val="1"/>
      <w:numFmt w:val="lowerLetter"/>
      <w:lvlText w:val="%2."/>
      <w:lvlJc w:val="left"/>
      <w:pPr>
        <w:tabs>
          <w:tab w:val="num" w:pos="1440"/>
        </w:tabs>
        <w:ind w:left="1440" w:hanging="360"/>
      </w:pPr>
    </w:lvl>
    <w:lvl w:ilvl="2" w:tplc="AB240466" w:tentative="1">
      <w:start w:val="1"/>
      <w:numFmt w:val="lowerRoman"/>
      <w:lvlText w:val="%3."/>
      <w:lvlJc w:val="right"/>
      <w:pPr>
        <w:tabs>
          <w:tab w:val="num" w:pos="2160"/>
        </w:tabs>
        <w:ind w:left="2160" w:hanging="180"/>
      </w:pPr>
    </w:lvl>
    <w:lvl w:ilvl="3" w:tplc="F9943028" w:tentative="1">
      <w:start w:val="1"/>
      <w:numFmt w:val="decimal"/>
      <w:lvlText w:val="%4."/>
      <w:lvlJc w:val="left"/>
      <w:pPr>
        <w:tabs>
          <w:tab w:val="num" w:pos="2880"/>
        </w:tabs>
        <w:ind w:left="2880" w:hanging="360"/>
      </w:pPr>
    </w:lvl>
    <w:lvl w:ilvl="4" w:tplc="D50A8576" w:tentative="1">
      <w:start w:val="1"/>
      <w:numFmt w:val="lowerLetter"/>
      <w:lvlText w:val="%5."/>
      <w:lvlJc w:val="left"/>
      <w:pPr>
        <w:tabs>
          <w:tab w:val="num" w:pos="3600"/>
        </w:tabs>
        <w:ind w:left="3600" w:hanging="360"/>
      </w:pPr>
    </w:lvl>
    <w:lvl w:ilvl="5" w:tplc="778E171C" w:tentative="1">
      <w:start w:val="1"/>
      <w:numFmt w:val="lowerRoman"/>
      <w:lvlText w:val="%6."/>
      <w:lvlJc w:val="right"/>
      <w:pPr>
        <w:tabs>
          <w:tab w:val="num" w:pos="4320"/>
        </w:tabs>
        <w:ind w:left="4320" w:hanging="180"/>
      </w:pPr>
    </w:lvl>
    <w:lvl w:ilvl="6" w:tplc="EA3E077A" w:tentative="1">
      <w:start w:val="1"/>
      <w:numFmt w:val="decimal"/>
      <w:lvlText w:val="%7."/>
      <w:lvlJc w:val="left"/>
      <w:pPr>
        <w:tabs>
          <w:tab w:val="num" w:pos="5040"/>
        </w:tabs>
        <w:ind w:left="5040" w:hanging="360"/>
      </w:pPr>
    </w:lvl>
    <w:lvl w:ilvl="7" w:tplc="4B5EC14C" w:tentative="1">
      <w:start w:val="1"/>
      <w:numFmt w:val="lowerLetter"/>
      <w:lvlText w:val="%8."/>
      <w:lvlJc w:val="left"/>
      <w:pPr>
        <w:tabs>
          <w:tab w:val="num" w:pos="5760"/>
        </w:tabs>
        <w:ind w:left="5760" w:hanging="360"/>
      </w:pPr>
    </w:lvl>
    <w:lvl w:ilvl="8" w:tplc="182E0194" w:tentative="1">
      <w:start w:val="1"/>
      <w:numFmt w:val="lowerRoman"/>
      <w:lvlText w:val="%9."/>
      <w:lvlJc w:val="right"/>
      <w:pPr>
        <w:tabs>
          <w:tab w:val="num" w:pos="6480"/>
        </w:tabs>
        <w:ind w:left="6480" w:hanging="180"/>
      </w:pPr>
    </w:lvl>
  </w:abstractNum>
  <w:abstractNum w:abstractNumId="4">
    <w:nsid w:val="7E9A398F"/>
    <w:multiLevelType w:val="hybridMultilevel"/>
    <w:tmpl w:val="A558A4CC"/>
    <w:lvl w:ilvl="0" w:tplc="AC6C3336">
      <w:start w:val="1"/>
      <w:numFmt w:val="bullet"/>
      <w:lvlText w:val=""/>
      <w:lvlJc w:val="left"/>
      <w:pPr>
        <w:tabs>
          <w:tab w:val="num" w:pos="720"/>
        </w:tabs>
        <w:ind w:left="720" w:hanging="360"/>
      </w:pPr>
      <w:rPr>
        <w:rFonts w:ascii="Symbol" w:hAnsi="Symbol" w:hint="default"/>
      </w:rPr>
    </w:lvl>
    <w:lvl w:ilvl="1" w:tplc="02C6CD94" w:tentative="1">
      <w:start w:val="1"/>
      <w:numFmt w:val="bullet"/>
      <w:lvlText w:val="o"/>
      <w:lvlJc w:val="left"/>
      <w:pPr>
        <w:tabs>
          <w:tab w:val="num" w:pos="1440"/>
        </w:tabs>
        <w:ind w:left="1440" w:hanging="360"/>
      </w:pPr>
      <w:rPr>
        <w:rFonts w:ascii="Courier New" w:hAnsi="Courier New" w:cs="Courier New" w:hint="default"/>
      </w:rPr>
    </w:lvl>
    <w:lvl w:ilvl="2" w:tplc="2070F1AC" w:tentative="1">
      <w:start w:val="1"/>
      <w:numFmt w:val="bullet"/>
      <w:lvlText w:val=""/>
      <w:lvlJc w:val="left"/>
      <w:pPr>
        <w:tabs>
          <w:tab w:val="num" w:pos="2160"/>
        </w:tabs>
        <w:ind w:left="2160" w:hanging="360"/>
      </w:pPr>
      <w:rPr>
        <w:rFonts w:ascii="Wingdings" w:hAnsi="Wingdings" w:hint="default"/>
      </w:rPr>
    </w:lvl>
    <w:lvl w:ilvl="3" w:tplc="FF4E101A" w:tentative="1">
      <w:start w:val="1"/>
      <w:numFmt w:val="bullet"/>
      <w:lvlText w:val=""/>
      <w:lvlJc w:val="left"/>
      <w:pPr>
        <w:tabs>
          <w:tab w:val="num" w:pos="2880"/>
        </w:tabs>
        <w:ind w:left="2880" w:hanging="360"/>
      </w:pPr>
      <w:rPr>
        <w:rFonts w:ascii="Symbol" w:hAnsi="Symbol" w:hint="default"/>
      </w:rPr>
    </w:lvl>
    <w:lvl w:ilvl="4" w:tplc="01848BF8" w:tentative="1">
      <w:start w:val="1"/>
      <w:numFmt w:val="bullet"/>
      <w:lvlText w:val="o"/>
      <w:lvlJc w:val="left"/>
      <w:pPr>
        <w:tabs>
          <w:tab w:val="num" w:pos="3600"/>
        </w:tabs>
        <w:ind w:left="3600" w:hanging="360"/>
      </w:pPr>
      <w:rPr>
        <w:rFonts w:ascii="Courier New" w:hAnsi="Courier New" w:cs="Courier New" w:hint="default"/>
      </w:rPr>
    </w:lvl>
    <w:lvl w:ilvl="5" w:tplc="2CF411E8" w:tentative="1">
      <w:start w:val="1"/>
      <w:numFmt w:val="bullet"/>
      <w:lvlText w:val=""/>
      <w:lvlJc w:val="left"/>
      <w:pPr>
        <w:tabs>
          <w:tab w:val="num" w:pos="4320"/>
        </w:tabs>
        <w:ind w:left="4320" w:hanging="360"/>
      </w:pPr>
      <w:rPr>
        <w:rFonts w:ascii="Wingdings" w:hAnsi="Wingdings" w:hint="default"/>
      </w:rPr>
    </w:lvl>
    <w:lvl w:ilvl="6" w:tplc="64661E50" w:tentative="1">
      <w:start w:val="1"/>
      <w:numFmt w:val="bullet"/>
      <w:lvlText w:val=""/>
      <w:lvlJc w:val="left"/>
      <w:pPr>
        <w:tabs>
          <w:tab w:val="num" w:pos="5040"/>
        </w:tabs>
        <w:ind w:left="5040" w:hanging="360"/>
      </w:pPr>
      <w:rPr>
        <w:rFonts w:ascii="Symbol" w:hAnsi="Symbol" w:hint="default"/>
      </w:rPr>
    </w:lvl>
    <w:lvl w:ilvl="7" w:tplc="5484DE50" w:tentative="1">
      <w:start w:val="1"/>
      <w:numFmt w:val="bullet"/>
      <w:lvlText w:val="o"/>
      <w:lvlJc w:val="left"/>
      <w:pPr>
        <w:tabs>
          <w:tab w:val="num" w:pos="5760"/>
        </w:tabs>
        <w:ind w:left="5760" w:hanging="360"/>
      </w:pPr>
      <w:rPr>
        <w:rFonts w:ascii="Courier New" w:hAnsi="Courier New" w:cs="Courier New" w:hint="default"/>
      </w:rPr>
    </w:lvl>
    <w:lvl w:ilvl="8" w:tplc="6168571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ED"/>
    <w:rsid w:val="00001E2A"/>
    <w:rsid w:val="00014746"/>
    <w:rsid w:val="00025797"/>
    <w:rsid w:val="00055FD1"/>
    <w:rsid w:val="0007521C"/>
    <w:rsid w:val="000767CC"/>
    <w:rsid w:val="000A03ED"/>
    <w:rsid w:val="000A61A7"/>
    <w:rsid w:val="000A7497"/>
    <w:rsid w:val="000B0046"/>
    <w:rsid w:val="000C6F8C"/>
    <w:rsid w:val="000F3ABD"/>
    <w:rsid w:val="00116ED8"/>
    <w:rsid w:val="00151D6E"/>
    <w:rsid w:val="0015307A"/>
    <w:rsid w:val="00164D30"/>
    <w:rsid w:val="0016546C"/>
    <w:rsid w:val="00172FC9"/>
    <w:rsid w:val="0018132E"/>
    <w:rsid w:val="001D2142"/>
    <w:rsid w:val="001D6A42"/>
    <w:rsid w:val="001D6C23"/>
    <w:rsid w:val="001E07B0"/>
    <w:rsid w:val="001F2CE0"/>
    <w:rsid w:val="001F6562"/>
    <w:rsid w:val="002272BA"/>
    <w:rsid w:val="002471CF"/>
    <w:rsid w:val="00256913"/>
    <w:rsid w:val="002602D9"/>
    <w:rsid w:val="0026698C"/>
    <w:rsid w:val="00273E8B"/>
    <w:rsid w:val="002A7566"/>
    <w:rsid w:val="002C030C"/>
    <w:rsid w:val="002C641A"/>
    <w:rsid w:val="002D4A4A"/>
    <w:rsid w:val="002E248A"/>
    <w:rsid w:val="002E5AF6"/>
    <w:rsid w:val="003041D8"/>
    <w:rsid w:val="0033341E"/>
    <w:rsid w:val="00353334"/>
    <w:rsid w:val="00364B81"/>
    <w:rsid w:val="00383269"/>
    <w:rsid w:val="003D03DB"/>
    <w:rsid w:val="00416F89"/>
    <w:rsid w:val="00443A6E"/>
    <w:rsid w:val="004463B0"/>
    <w:rsid w:val="004565FE"/>
    <w:rsid w:val="004679BF"/>
    <w:rsid w:val="00470CDD"/>
    <w:rsid w:val="00474CB6"/>
    <w:rsid w:val="00481296"/>
    <w:rsid w:val="00497C94"/>
    <w:rsid w:val="004A4008"/>
    <w:rsid w:val="004B635F"/>
    <w:rsid w:val="004B68BF"/>
    <w:rsid w:val="004E55F2"/>
    <w:rsid w:val="004F77DD"/>
    <w:rsid w:val="005049DB"/>
    <w:rsid w:val="005200EE"/>
    <w:rsid w:val="00537F41"/>
    <w:rsid w:val="005576A3"/>
    <w:rsid w:val="005675FD"/>
    <w:rsid w:val="005729E7"/>
    <w:rsid w:val="00577772"/>
    <w:rsid w:val="00586732"/>
    <w:rsid w:val="005B02AE"/>
    <w:rsid w:val="005C1D78"/>
    <w:rsid w:val="005E6215"/>
    <w:rsid w:val="005E7B75"/>
    <w:rsid w:val="005F4DA2"/>
    <w:rsid w:val="00602546"/>
    <w:rsid w:val="00622DC8"/>
    <w:rsid w:val="006422B3"/>
    <w:rsid w:val="00644324"/>
    <w:rsid w:val="006B4016"/>
    <w:rsid w:val="006D5FAE"/>
    <w:rsid w:val="006E4BD2"/>
    <w:rsid w:val="00702DC1"/>
    <w:rsid w:val="0070457B"/>
    <w:rsid w:val="00711A3E"/>
    <w:rsid w:val="0073655C"/>
    <w:rsid w:val="007434C4"/>
    <w:rsid w:val="007767B2"/>
    <w:rsid w:val="007852CF"/>
    <w:rsid w:val="007A7601"/>
    <w:rsid w:val="007B12AC"/>
    <w:rsid w:val="007B4F96"/>
    <w:rsid w:val="007C7F9B"/>
    <w:rsid w:val="007D2F05"/>
    <w:rsid w:val="007D44D6"/>
    <w:rsid w:val="007D485E"/>
    <w:rsid w:val="007E491A"/>
    <w:rsid w:val="007F34F8"/>
    <w:rsid w:val="007F474D"/>
    <w:rsid w:val="00830C17"/>
    <w:rsid w:val="00834A06"/>
    <w:rsid w:val="008354A2"/>
    <w:rsid w:val="00863754"/>
    <w:rsid w:val="0089654E"/>
    <w:rsid w:val="008B0067"/>
    <w:rsid w:val="008C08FB"/>
    <w:rsid w:val="008C35E4"/>
    <w:rsid w:val="008D54B4"/>
    <w:rsid w:val="0091641F"/>
    <w:rsid w:val="009202D4"/>
    <w:rsid w:val="00925D7A"/>
    <w:rsid w:val="0094233B"/>
    <w:rsid w:val="00953445"/>
    <w:rsid w:val="009545E4"/>
    <w:rsid w:val="00960B4F"/>
    <w:rsid w:val="00962C7B"/>
    <w:rsid w:val="00987FF1"/>
    <w:rsid w:val="009B78C2"/>
    <w:rsid w:val="009C087D"/>
    <w:rsid w:val="009D04EA"/>
    <w:rsid w:val="009D7620"/>
    <w:rsid w:val="00A02DF6"/>
    <w:rsid w:val="00A161CD"/>
    <w:rsid w:val="00A21737"/>
    <w:rsid w:val="00A30320"/>
    <w:rsid w:val="00A55C62"/>
    <w:rsid w:val="00A575CF"/>
    <w:rsid w:val="00A577E9"/>
    <w:rsid w:val="00A72FC1"/>
    <w:rsid w:val="00A9218E"/>
    <w:rsid w:val="00A94254"/>
    <w:rsid w:val="00AA69B4"/>
    <w:rsid w:val="00AB461F"/>
    <w:rsid w:val="00AB6D06"/>
    <w:rsid w:val="00AC0655"/>
    <w:rsid w:val="00AD0A2B"/>
    <w:rsid w:val="00B0635E"/>
    <w:rsid w:val="00B335A6"/>
    <w:rsid w:val="00B44A77"/>
    <w:rsid w:val="00B4580B"/>
    <w:rsid w:val="00B600BB"/>
    <w:rsid w:val="00B633BC"/>
    <w:rsid w:val="00B65CDB"/>
    <w:rsid w:val="00B7348E"/>
    <w:rsid w:val="00BA2888"/>
    <w:rsid w:val="00BB00D5"/>
    <w:rsid w:val="00BB694B"/>
    <w:rsid w:val="00BC5441"/>
    <w:rsid w:val="00BD7B2D"/>
    <w:rsid w:val="00BE3FA5"/>
    <w:rsid w:val="00BF3320"/>
    <w:rsid w:val="00C1138D"/>
    <w:rsid w:val="00C217B6"/>
    <w:rsid w:val="00C42EAE"/>
    <w:rsid w:val="00C46479"/>
    <w:rsid w:val="00C93727"/>
    <w:rsid w:val="00CE46EA"/>
    <w:rsid w:val="00CE6E1D"/>
    <w:rsid w:val="00CF4845"/>
    <w:rsid w:val="00D074A9"/>
    <w:rsid w:val="00D16D1D"/>
    <w:rsid w:val="00D24BEC"/>
    <w:rsid w:val="00D461C2"/>
    <w:rsid w:val="00D624A6"/>
    <w:rsid w:val="00D64D04"/>
    <w:rsid w:val="00D64FA9"/>
    <w:rsid w:val="00D73191"/>
    <w:rsid w:val="00D74A08"/>
    <w:rsid w:val="00D80A33"/>
    <w:rsid w:val="00D81804"/>
    <w:rsid w:val="00DA65BE"/>
    <w:rsid w:val="00DB33FF"/>
    <w:rsid w:val="00DB6A7B"/>
    <w:rsid w:val="00DC27E7"/>
    <w:rsid w:val="00DD3D5E"/>
    <w:rsid w:val="00DF1A54"/>
    <w:rsid w:val="00DF500B"/>
    <w:rsid w:val="00DF7623"/>
    <w:rsid w:val="00E0628E"/>
    <w:rsid w:val="00E5316E"/>
    <w:rsid w:val="00E6774B"/>
    <w:rsid w:val="00E76C19"/>
    <w:rsid w:val="00E95EB2"/>
    <w:rsid w:val="00EA322D"/>
    <w:rsid w:val="00EB3CFC"/>
    <w:rsid w:val="00EE51C9"/>
    <w:rsid w:val="00F05D4F"/>
    <w:rsid w:val="00F10740"/>
    <w:rsid w:val="00F344D2"/>
    <w:rsid w:val="00F44CEF"/>
    <w:rsid w:val="00F6215A"/>
    <w:rsid w:val="00F66E80"/>
    <w:rsid w:val="00F77520"/>
    <w:rsid w:val="00F92064"/>
    <w:rsid w:val="00F97477"/>
    <w:rsid w:val="00FA0D8B"/>
    <w:rsid w:val="00FA6F6A"/>
    <w:rsid w:val="00FB6F29"/>
    <w:rsid w:val="00FC19D7"/>
    <w:rsid w:val="00FD5AF8"/>
    <w:rsid w:val="00FF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ABD"/>
    <w:rPr>
      <w:rFonts w:ascii="Arial" w:hAnsi="Arial"/>
      <w:sz w:val="22"/>
    </w:rPr>
  </w:style>
  <w:style w:type="paragraph" w:styleId="Heading1">
    <w:name w:val="heading 1"/>
    <w:basedOn w:val="Normal"/>
    <w:next w:val="Normal"/>
    <w:qFormat/>
    <w:rsid w:val="000F3ABD"/>
    <w:pPr>
      <w:keepNext/>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3ABD"/>
    <w:pPr>
      <w:tabs>
        <w:tab w:val="center" w:pos="4320"/>
        <w:tab w:val="right" w:pos="8640"/>
      </w:tabs>
    </w:pPr>
  </w:style>
  <w:style w:type="paragraph" w:styleId="Footer">
    <w:name w:val="footer"/>
    <w:basedOn w:val="Normal"/>
    <w:link w:val="FooterChar"/>
    <w:rsid w:val="000F3ABD"/>
    <w:pPr>
      <w:tabs>
        <w:tab w:val="center" w:pos="4320"/>
        <w:tab w:val="right" w:pos="8640"/>
      </w:tabs>
    </w:pPr>
  </w:style>
  <w:style w:type="paragraph" w:styleId="BalloonText">
    <w:name w:val="Balloon Text"/>
    <w:basedOn w:val="Normal"/>
    <w:semiHidden/>
    <w:rsid w:val="000F3ABD"/>
    <w:rPr>
      <w:rFonts w:ascii="Tahoma" w:hAnsi="Tahoma" w:cs="Tahoma"/>
      <w:sz w:val="16"/>
      <w:szCs w:val="16"/>
    </w:rPr>
  </w:style>
  <w:style w:type="paragraph" w:styleId="BodyText">
    <w:name w:val="Body Text"/>
    <w:basedOn w:val="Normal"/>
    <w:rsid w:val="000F3ABD"/>
    <w:pPr>
      <w:tabs>
        <w:tab w:val="left" w:pos="9630"/>
      </w:tabs>
      <w:jc w:val="both"/>
    </w:pPr>
    <w:rPr>
      <w:sz w:val="20"/>
    </w:rPr>
  </w:style>
  <w:style w:type="paragraph" w:styleId="BodyText2">
    <w:name w:val="Body Text 2"/>
    <w:basedOn w:val="Normal"/>
    <w:rsid w:val="000F3ABD"/>
    <w:pPr>
      <w:jc w:val="both"/>
    </w:pPr>
    <w:rPr>
      <w:sz w:val="20"/>
      <w:u w:val="single"/>
    </w:rPr>
  </w:style>
  <w:style w:type="character" w:styleId="PageNumber">
    <w:name w:val="page number"/>
    <w:basedOn w:val="DefaultParagraphFont"/>
    <w:rsid w:val="000A7497"/>
  </w:style>
  <w:style w:type="character" w:customStyle="1" w:styleId="FooterChar">
    <w:name w:val="Footer Char"/>
    <w:basedOn w:val="DefaultParagraphFont"/>
    <w:link w:val="Footer"/>
    <w:rsid w:val="00F77520"/>
    <w:rPr>
      <w:rFonts w:ascii="Arial" w:hAnsi="Arial"/>
      <w:sz w:val="22"/>
    </w:rPr>
  </w:style>
  <w:style w:type="paragraph" w:styleId="ListParagraph">
    <w:name w:val="List Paragraph"/>
    <w:basedOn w:val="Normal"/>
    <w:uiPriority w:val="34"/>
    <w:qFormat/>
    <w:rsid w:val="004A4008"/>
    <w:pPr>
      <w:ind w:left="720"/>
      <w:contextualSpacing/>
    </w:pPr>
  </w:style>
  <w:style w:type="paragraph" w:customStyle="1" w:styleId="Default">
    <w:name w:val="Default"/>
    <w:rsid w:val="00DB33F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ABD"/>
    <w:rPr>
      <w:rFonts w:ascii="Arial" w:hAnsi="Arial"/>
      <w:sz w:val="22"/>
    </w:rPr>
  </w:style>
  <w:style w:type="paragraph" w:styleId="Heading1">
    <w:name w:val="heading 1"/>
    <w:basedOn w:val="Normal"/>
    <w:next w:val="Normal"/>
    <w:qFormat/>
    <w:rsid w:val="000F3ABD"/>
    <w:pPr>
      <w:keepNext/>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3ABD"/>
    <w:pPr>
      <w:tabs>
        <w:tab w:val="center" w:pos="4320"/>
        <w:tab w:val="right" w:pos="8640"/>
      </w:tabs>
    </w:pPr>
  </w:style>
  <w:style w:type="paragraph" w:styleId="Footer">
    <w:name w:val="footer"/>
    <w:basedOn w:val="Normal"/>
    <w:link w:val="FooterChar"/>
    <w:rsid w:val="000F3ABD"/>
    <w:pPr>
      <w:tabs>
        <w:tab w:val="center" w:pos="4320"/>
        <w:tab w:val="right" w:pos="8640"/>
      </w:tabs>
    </w:pPr>
  </w:style>
  <w:style w:type="paragraph" w:styleId="BalloonText">
    <w:name w:val="Balloon Text"/>
    <w:basedOn w:val="Normal"/>
    <w:semiHidden/>
    <w:rsid w:val="000F3ABD"/>
    <w:rPr>
      <w:rFonts w:ascii="Tahoma" w:hAnsi="Tahoma" w:cs="Tahoma"/>
      <w:sz w:val="16"/>
      <w:szCs w:val="16"/>
    </w:rPr>
  </w:style>
  <w:style w:type="paragraph" w:styleId="BodyText">
    <w:name w:val="Body Text"/>
    <w:basedOn w:val="Normal"/>
    <w:rsid w:val="000F3ABD"/>
    <w:pPr>
      <w:tabs>
        <w:tab w:val="left" w:pos="9630"/>
      </w:tabs>
      <w:jc w:val="both"/>
    </w:pPr>
    <w:rPr>
      <w:sz w:val="20"/>
    </w:rPr>
  </w:style>
  <w:style w:type="paragraph" w:styleId="BodyText2">
    <w:name w:val="Body Text 2"/>
    <w:basedOn w:val="Normal"/>
    <w:rsid w:val="000F3ABD"/>
    <w:pPr>
      <w:jc w:val="both"/>
    </w:pPr>
    <w:rPr>
      <w:sz w:val="20"/>
      <w:u w:val="single"/>
    </w:rPr>
  </w:style>
  <w:style w:type="character" w:styleId="PageNumber">
    <w:name w:val="page number"/>
    <w:basedOn w:val="DefaultParagraphFont"/>
    <w:rsid w:val="000A7497"/>
  </w:style>
  <w:style w:type="character" w:customStyle="1" w:styleId="FooterChar">
    <w:name w:val="Footer Char"/>
    <w:basedOn w:val="DefaultParagraphFont"/>
    <w:link w:val="Footer"/>
    <w:rsid w:val="00F77520"/>
    <w:rPr>
      <w:rFonts w:ascii="Arial" w:hAnsi="Arial"/>
      <w:sz w:val="22"/>
    </w:rPr>
  </w:style>
  <w:style w:type="paragraph" w:styleId="ListParagraph">
    <w:name w:val="List Paragraph"/>
    <w:basedOn w:val="Normal"/>
    <w:uiPriority w:val="34"/>
    <w:qFormat/>
    <w:rsid w:val="004A4008"/>
    <w:pPr>
      <w:ind w:left="720"/>
      <w:contextualSpacing/>
    </w:pPr>
  </w:style>
  <w:style w:type="paragraph" w:customStyle="1" w:styleId="Default">
    <w:name w:val="Default"/>
    <w:rsid w:val="00DB33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2019-07-23T19:18:00Z</dcterms:created>
  <dcterms:modified xsi:type="dcterms:W3CDTF">2019-07-23T19:18:00Z</dcterms:modified>
</cp:coreProperties>
</file>